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9E2" w:rsidRDefault="005A0818">
      <w:pPr>
        <w:pStyle w:val="Brdtekst"/>
        <w:pBdr>
          <w:top w:val="single" w:sz="4" w:space="0" w:color="000000"/>
          <w:left w:val="single" w:sz="4" w:space="0" w:color="000000"/>
          <w:bottom w:val="single" w:sz="4" w:space="0" w:color="000000"/>
          <w:right w:val="single" w:sz="4" w:space="0" w:color="000000"/>
        </w:pBdr>
        <w:rPr>
          <w:i/>
          <w:iCs/>
        </w:rPr>
      </w:pPr>
      <w:bookmarkStart w:id="0" w:name="_GoBack"/>
      <w:bookmarkEnd w:id="0"/>
      <w:r>
        <w:rPr>
          <w:i/>
          <w:iCs/>
        </w:rPr>
        <w:t>Foreningen af Grundtvigske Valg- og Frimenigheder har udarbejdet denne skabelon til en intern privatlivspolitik, som foreningens medlemmer m</w:t>
      </w:r>
      <w:r>
        <w:rPr>
          <w:i/>
          <w:iCs/>
        </w:rPr>
        <w:t xml:space="preserve">å </w:t>
      </w:r>
      <w:r>
        <w:rPr>
          <w:i/>
          <w:iCs/>
        </w:rPr>
        <w:t xml:space="preserve">bruge. Brugen sker uden ansvar for Foreningen af Grundtvigske Valg- og Frimenigheder. Det er vigtigt, at den </w:t>
      </w:r>
      <w:r>
        <w:rPr>
          <w:i/>
          <w:iCs/>
        </w:rPr>
        <w:t xml:space="preserve">enkelte menighed gennemgår skabelonen </w:t>
      </w:r>
      <w:proofErr w:type="spellStart"/>
      <w:proofErr w:type="gramStart"/>
      <w:r>
        <w:rPr>
          <w:i/>
          <w:iCs/>
        </w:rPr>
        <w:t>grundigt</w:t>
      </w:r>
      <w:r>
        <w:rPr>
          <w:i/>
          <w:iCs/>
        </w:rPr>
        <w:t>,</w:t>
      </w:r>
      <w:r>
        <w:rPr>
          <w:i/>
          <w:iCs/>
        </w:rPr>
        <w:t>og</w:t>
      </w:r>
      <w:proofErr w:type="spellEnd"/>
      <w:proofErr w:type="gramEnd"/>
      <w:r>
        <w:rPr>
          <w:i/>
          <w:iCs/>
        </w:rPr>
        <w:t xml:space="preserve"> at den tilpasses forholdene i den enkelte menighed. Den interne privatlivspolitik er et internt arbejdsredskab, som skal udleveres til alle ansatte og menighedsudvalgsmedlemmer (</w:t>
      </w:r>
      <w:proofErr w:type="spellStart"/>
      <w:r>
        <w:rPr>
          <w:i/>
          <w:iCs/>
        </w:rPr>
        <w:t>m</w:t>
      </w:r>
      <w:r>
        <w:rPr>
          <w:i/>
          <w:iCs/>
        </w:rPr>
        <w:t>enighedsråds-medlemmer</w:t>
      </w:r>
      <w:proofErr w:type="spellEnd"/>
      <w:r>
        <w:rPr>
          <w:i/>
          <w:iCs/>
        </w:rPr>
        <w:t>/be</w:t>
      </w:r>
      <w:r>
        <w:rPr>
          <w:i/>
          <w:iCs/>
        </w:rPr>
        <w:t>styrelsesmedlemmer). Den interne privatlivspolitik skal kun udleveres til Datatilsynet efter anmodning.</w:t>
      </w:r>
    </w:p>
    <w:p w:rsidR="007A79E2" w:rsidRDefault="007A79E2">
      <w:pPr>
        <w:pStyle w:val="Brdtekst"/>
        <w:jc w:val="center"/>
        <w:rPr>
          <w:b/>
          <w:bCs/>
          <w:sz w:val="28"/>
          <w:szCs w:val="28"/>
        </w:rPr>
      </w:pPr>
    </w:p>
    <w:p w:rsidR="007A79E2" w:rsidRDefault="005A0818">
      <w:pPr>
        <w:pStyle w:val="Brdtekst"/>
        <w:jc w:val="center"/>
        <w:rPr>
          <w:b/>
          <w:bCs/>
          <w:sz w:val="28"/>
          <w:szCs w:val="28"/>
        </w:rPr>
      </w:pPr>
      <w:r>
        <w:rPr>
          <w:b/>
          <w:bCs/>
          <w:sz w:val="28"/>
          <w:szCs w:val="28"/>
        </w:rPr>
        <w:t xml:space="preserve">Privatlivspolitik for </w:t>
      </w:r>
    </w:p>
    <w:p w:rsidR="007A79E2" w:rsidRDefault="005A0818">
      <w:pPr>
        <w:pStyle w:val="Brdtekst"/>
        <w:jc w:val="center"/>
        <w:rPr>
          <w:b/>
          <w:bCs/>
          <w:sz w:val="28"/>
          <w:szCs w:val="28"/>
        </w:rPr>
      </w:pPr>
      <w:r>
        <w:rPr>
          <w:b/>
          <w:bCs/>
          <w:sz w:val="28"/>
          <w:szCs w:val="28"/>
        </w:rPr>
        <w:t>m</w:t>
      </w:r>
      <w:r>
        <w:rPr>
          <w:b/>
          <w:bCs/>
          <w:sz w:val="28"/>
          <w:szCs w:val="28"/>
        </w:rPr>
        <w:t xml:space="preserve">edarbejdere og </w:t>
      </w:r>
      <w:r>
        <w:rPr>
          <w:b/>
          <w:bCs/>
          <w:sz w:val="28"/>
          <w:szCs w:val="28"/>
        </w:rPr>
        <w:t>m</w:t>
      </w:r>
      <w:r>
        <w:rPr>
          <w:b/>
          <w:bCs/>
          <w:sz w:val="28"/>
          <w:szCs w:val="28"/>
        </w:rPr>
        <w:t>enighedsudvalg (</w:t>
      </w:r>
      <w:r>
        <w:rPr>
          <w:b/>
          <w:bCs/>
          <w:sz w:val="28"/>
          <w:szCs w:val="28"/>
        </w:rPr>
        <w:t>m</w:t>
      </w:r>
      <w:r>
        <w:rPr>
          <w:b/>
          <w:bCs/>
          <w:sz w:val="28"/>
          <w:szCs w:val="28"/>
        </w:rPr>
        <w:t>enighedsrå</w:t>
      </w:r>
      <w:r>
        <w:rPr>
          <w:b/>
          <w:bCs/>
          <w:sz w:val="28"/>
          <w:szCs w:val="28"/>
        </w:rPr>
        <w:t xml:space="preserve">d/bestyrelse) i </w:t>
      </w:r>
    </w:p>
    <w:p w:rsidR="007A79E2" w:rsidRDefault="005A0818">
      <w:pPr>
        <w:pStyle w:val="Brdtekst"/>
        <w:jc w:val="center"/>
        <w:rPr>
          <w:b/>
          <w:bCs/>
          <w:sz w:val="28"/>
          <w:szCs w:val="28"/>
        </w:rPr>
      </w:pPr>
      <w:r>
        <w:rPr>
          <w:b/>
          <w:bCs/>
          <w:sz w:val="28"/>
          <w:szCs w:val="28"/>
        </w:rPr>
        <w:t xml:space="preserve">XX Menighed  </w:t>
      </w:r>
    </w:p>
    <w:p w:rsidR="007A79E2" w:rsidRDefault="005A0818">
      <w:pPr>
        <w:pStyle w:val="Brdtekst"/>
        <w:jc w:val="center"/>
        <w:rPr>
          <w:b/>
          <w:bCs/>
        </w:rPr>
      </w:pPr>
      <w:r>
        <w:rPr>
          <w:b/>
          <w:bCs/>
        </w:rPr>
        <w:t>Adresse</w:t>
      </w:r>
    </w:p>
    <w:p w:rsidR="007A79E2" w:rsidRDefault="005A0818">
      <w:pPr>
        <w:pStyle w:val="Brdtekst"/>
        <w:jc w:val="center"/>
        <w:rPr>
          <w:b/>
          <w:bCs/>
        </w:rPr>
      </w:pPr>
      <w:r>
        <w:rPr>
          <w:b/>
          <w:bCs/>
        </w:rPr>
        <w:t>Postnr. og by</w:t>
      </w:r>
    </w:p>
    <w:p w:rsidR="007A79E2" w:rsidRDefault="005A0818">
      <w:pPr>
        <w:pStyle w:val="Brdtekst"/>
        <w:jc w:val="center"/>
        <w:rPr>
          <w:b/>
          <w:bCs/>
        </w:rPr>
      </w:pPr>
      <w:r>
        <w:rPr>
          <w:b/>
          <w:bCs/>
        </w:rPr>
        <w:t xml:space="preserve">CVR nr. </w:t>
      </w:r>
    </w:p>
    <w:p w:rsidR="007A79E2" w:rsidRDefault="007A79E2">
      <w:pPr>
        <w:pStyle w:val="Brdtekst"/>
        <w:spacing w:after="0" w:line="240" w:lineRule="auto"/>
        <w:rPr>
          <w:rFonts w:ascii="Cambria" w:eastAsia="Cambria" w:hAnsi="Cambria" w:cs="Cambria"/>
          <w:b/>
          <w:bCs/>
          <w:i/>
          <w:iCs/>
          <w:sz w:val="28"/>
          <w:szCs w:val="28"/>
        </w:rPr>
      </w:pPr>
    </w:p>
    <w:p w:rsidR="007A79E2" w:rsidRDefault="005A0818">
      <w:pPr>
        <w:pStyle w:val="Brdtekst"/>
        <w:spacing w:after="0" w:line="240" w:lineRule="auto"/>
      </w:pPr>
      <w:r>
        <w:t xml:space="preserve">Menigheden behandler </w:t>
      </w:r>
      <w:r>
        <w:rPr>
          <w:color w:val="FF0000"/>
          <w:u w:color="FF0000"/>
        </w:rPr>
        <w:t>s</w:t>
      </w:r>
      <w:r>
        <w:rPr>
          <w:color w:val="FF0000"/>
          <w:u w:color="FF0000"/>
        </w:rPr>
        <w:t>å</w:t>
      </w:r>
      <w:r>
        <w:rPr>
          <w:color w:val="FF0000"/>
          <w:u w:color="FF0000"/>
        </w:rPr>
        <w:t>vel almindelige personoplysninger som s</w:t>
      </w:r>
      <w:r>
        <w:rPr>
          <w:color w:val="FF0000"/>
          <w:u w:color="FF0000"/>
        </w:rPr>
        <w:t>ærlige personfø</w:t>
      </w:r>
      <w:r>
        <w:rPr>
          <w:color w:val="FF0000"/>
          <w:u w:color="FF0000"/>
        </w:rPr>
        <w:t xml:space="preserve">lsomme personoplysninger </w:t>
      </w:r>
      <w:r>
        <w:t>og har derfor udarbejdet denne interne privatlivspolitik, der informerer og instruere</w:t>
      </w:r>
      <w:r>
        <w:t>r</w:t>
      </w:r>
      <w:r>
        <w:t xml:space="preserve"> alle ansatte og </w:t>
      </w:r>
      <w:r>
        <w:t>m</w:t>
      </w:r>
      <w:r>
        <w:t>enighedsudvalget (</w:t>
      </w:r>
      <w:r>
        <w:t>m</w:t>
      </w:r>
      <w:r>
        <w:t>enighedsrå</w:t>
      </w:r>
      <w:r>
        <w:t>d/bestyrelse) i</w:t>
      </w:r>
      <w:r>
        <w:t>,</w:t>
      </w:r>
      <w:r>
        <w:t xml:space="preserve"> hvordan vi behandler personoplysninger. Form</w:t>
      </w:r>
      <w:r>
        <w:t xml:space="preserve">ålet hermed er at sikre, at menigheden altid har en passende sikkerhed for behandling af personoplysninger, </w:t>
      </w:r>
      <w:proofErr w:type="gramStart"/>
      <w:r>
        <w:t>således at</w:t>
      </w:r>
      <w:proofErr w:type="gramEnd"/>
      <w:r>
        <w:t xml:space="preserve"> oplysningerne beskyttes mod uautoriseret offentliggørelse</w:t>
      </w:r>
      <w:r>
        <w:t xml:space="preserve"> og mod</w:t>
      </w:r>
      <w:r>
        <w:t>,</w:t>
      </w:r>
      <w:r>
        <w:t xml:space="preserve"> at uvedko</w:t>
      </w:r>
      <w:r>
        <w:t>mmende f</w:t>
      </w:r>
      <w:r>
        <w:t>år adgang eller kendskab til dem. Heri er menighedens interne regler p</w:t>
      </w:r>
      <w:r>
        <w:t>å omr</w:t>
      </w:r>
      <w:r>
        <w:t>ådet, herunder regler for menighedens IT</w:t>
      </w:r>
      <w:r>
        <w:t>-</w:t>
      </w:r>
      <w:r>
        <w:t>sikkerhed samt instruks ved konstatering af brud p</w:t>
      </w:r>
      <w:r>
        <w:t xml:space="preserve">å persondatasikkerhed. </w:t>
      </w:r>
    </w:p>
    <w:p w:rsidR="007A79E2" w:rsidRDefault="007A79E2">
      <w:pPr>
        <w:pStyle w:val="Brdtekst"/>
        <w:spacing w:after="0" w:line="240" w:lineRule="auto"/>
      </w:pPr>
    </w:p>
    <w:p w:rsidR="007A79E2" w:rsidRDefault="005A0818">
      <w:pPr>
        <w:pStyle w:val="Brdtekst"/>
        <w:spacing w:after="0" w:line="240" w:lineRule="auto"/>
      </w:pPr>
      <w:r>
        <w:t xml:space="preserve">Menigheden har udarbejdet en </w:t>
      </w:r>
      <w:r>
        <w:t>d</w:t>
      </w:r>
      <w:r>
        <w:t xml:space="preserve">atafortegnelse, som er en fortegnelse over vores behandling af personoplysninger. Menighedens medarbejdere og </w:t>
      </w:r>
      <w:r>
        <w:t>m</w:t>
      </w:r>
      <w:r>
        <w:t>enighedsudvalgsmedlemmer (</w:t>
      </w:r>
      <w:r>
        <w:t>m</w:t>
      </w:r>
      <w:r>
        <w:t>enighedsrå</w:t>
      </w:r>
      <w:r>
        <w:t>dsmedlemmer/bestyrelsesmedlemmer) er forpligte</w:t>
      </w:r>
      <w:r>
        <w:t>de</w:t>
      </w:r>
      <w:r>
        <w:t xml:space="preserve"> til at gennemlæ</w:t>
      </w:r>
      <w:r>
        <w:t>se fortegnelsen</w:t>
      </w:r>
      <w:r>
        <w:t xml:space="preserve"> med henblik p</w:t>
      </w:r>
      <w:r>
        <w:t xml:space="preserve">å </w:t>
      </w:r>
      <w:r>
        <w:rPr>
          <w:lang w:val="nl-NL"/>
        </w:rPr>
        <w:t>at opn</w:t>
      </w:r>
      <w:r>
        <w:t xml:space="preserve">å </w:t>
      </w:r>
      <w:r>
        <w:t>e</w:t>
      </w:r>
      <w:r>
        <w:t xml:space="preserve">t overblik over behandlingen af personoplysninger, som finder sted i menigheden.  </w:t>
      </w:r>
    </w:p>
    <w:p w:rsidR="007A79E2" w:rsidRDefault="007A79E2">
      <w:pPr>
        <w:pStyle w:val="Brdtekst"/>
        <w:spacing w:after="0" w:line="240" w:lineRule="auto"/>
      </w:pPr>
    </w:p>
    <w:p w:rsidR="007A79E2" w:rsidRDefault="005A0818">
      <w:pPr>
        <w:pStyle w:val="Brdtekst"/>
        <w:spacing w:after="0" w:line="240" w:lineRule="auto"/>
      </w:pPr>
      <w:proofErr w:type="gramStart"/>
      <w:r>
        <w:t>Endvidere</w:t>
      </w:r>
      <w:proofErr w:type="gramEnd"/>
      <w:r>
        <w:t xml:space="preserve"> er menighedens medarbejdere og </w:t>
      </w:r>
      <w:r>
        <w:t>m</w:t>
      </w:r>
      <w:r>
        <w:t>enighedsudvalgsmedlemmer (</w:t>
      </w:r>
      <w:r>
        <w:t>m</w:t>
      </w:r>
      <w:r>
        <w:t>enighedsrå</w:t>
      </w:r>
      <w:r>
        <w:t>dsmedlemmer/</w:t>
      </w:r>
      <w:r>
        <w:t xml:space="preserve">bestyrelsesmedlemmer) forpligtigede til at </w:t>
      </w:r>
      <w:proofErr w:type="spellStart"/>
      <w:r>
        <w:t>gennemlæ</w:t>
      </w:r>
      <w:proofErr w:type="spellEnd"/>
      <w:r>
        <w:rPr>
          <w:lang w:val="de-DE"/>
        </w:rPr>
        <w:t xml:space="preserve">se </w:t>
      </w:r>
      <w:proofErr w:type="spellStart"/>
      <w:r>
        <w:rPr>
          <w:lang w:val="de-DE"/>
        </w:rPr>
        <w:t>denne</w:t>
      </w:r>
      <w:proofErr w:type="spellEnd"/>
      <w:r>
        <w:rPr>
          <w:lang w:val="de-DE"/>
        </w:rPr>
        <w:t xml:space="preserve"> </w:t>
      </w:r>
      <w:proofErr w:type="spellStart"/>
      <w:r>
        <w:rPr>
          <w:lang w:val="de-DE"/>
        </w:rPr>
        <w:t>politik</w:t>
      </w:r>
      <w:proofErr w:type="spellEnd"/>
      <w:r>
        <w:rPr>
          <w:lang w:val="de-DE"/>
        </w:rPr>
        <w:t xml:space="preserve"> b</w:t>
      </w:r>
      <w:proofErr w:type="spellStart"/>
      <w:r>
        <w:t>åde</w:t>
      </w:r>
      <w:proofErr w:type="spellEnd"/>
      <w:r>
        <w:t xml:space="preserve"> med h</w:t>
      </w:r>
      <w:r>
        <w:t>enblik p</w:t>
      </w:r>
      <w:r>
        <w:t xml:space="preserve">å </w:t>
      </w:r>
      <w:r>
        <w:t>at holde sig orienteret om vores politik p</w:t>
      </w:r>
      <w:r>
        <w:t>å omr</w:t>
      </w:r>
      <w:r>
        <w:t>ådet, men ogs</w:t>
      </w:r>
      <w:r>
        <w:t>å for at overholde de regler og instrukser</w:t>
      </w:r>
      <w:r>
        <w:t>,</w:t>
      </w:r>
      <w:r>
        <w:t xml:space="preserve"> som vi har herom. </w:t>
      </w:r>
    </w:p>
    <w:p w:rsidR="007A79E2" w:rsidRDefault="007A79E2">
      <w:pPr>
        <w:pStyle w:val="Brdtekst"/>
        <w:spacing w:after="0" w:line="240" w:lineRule="auto"/>
      </w:pPr>
    </w:p>
    <w:p w:rsidR="007A79E2" w:rsidRDefault="007A79E2">
      <w:pPr>
        <w:pStyle w:val="Brdtekst"/>
        <w:spacing w:after="0" w:line="240" w:lineRule="auto"/>
      </w:pPr>
    </w:p>
    <w:p w:rsidR="007A79E2" w:rsidRDefault="005A0818">
      <w:pPr>
        <w:pStyle w:val="Brdtekst"/>
        <w:rPr>
          <w:rFonts w:ascii="Cambria" w:eastAsia="Cambria" w:hAnsi="Cambria" w:cs="Cambria"/>
          <w:b/>
          <w:bCs/>
          <w:sz w:val="28"/>
          <w:szCs w:val="28"/>
        </w:rPr>
      </w:pPr>
      <w:r>
        <w:rPr>
          <w:rFonts w:ascii="Cambria" w:eastAsia="Cambria" w:hAnsi="Cambria" w:cs="Cambria"/>
          <w:b/>
          <w:bCs/>
          <w:sz w:val="28"/>
          <w:szCs w:val="28"/>
        </w:rPr>
        <w:t>Opbevaring af og adgang til personoplysninger</w:t>
      </w:r>
    </w:p>
    <w:p w:rsidR="007A79E2" w:rsidRDefault="005A0818">
      <w:pPr>
        <w:pStyle w:val="Brdtekst"/>
        <w:spacing w:after="0" w:line="240" w:lineRule="auto"/>
      </w:pPr>
      <w:r>
        <w:t xml:space="preserve">Menighedens medarbejdere og </w:t>
      </w:r>
      <w:r>
        <w:t>m</w:t>
      </w:r>
      <w:r>
        <w:t>enighedsudvalgsmedlemmer (</w:t>
      </w:r>
      <w:r>
        <w:t>m</w:t>
      </w:r>
      <w:r>
        <w:t>enighedsrå</w:t>
      </w:r>
      <w:r>
        <w:t>dsmedlemmer/</w:t>
      </w:r>
      <w:r>
        <w:t>bestyrelsesmedlemmer) har pligt til altid at opbevare dokumenter og udstyr med personoplysninger forsvarligt og utilgængeligt for uvedkommende.</w:t>
      </w:r>
    </w:p>
    <w:p w:rsidR="007A79E2" w:rsidRDefault="007A79E2">
      <w:pPr>
        <w:pStyle w:val="Brdtekst"/>
        <w:spacing w:after="0" w:line="240" w:lineRule="auto"/>
      </w:pPr>
    </w:p>
    <w:p w:rsidR="007A79E2" w:rsidRDefault="007A79E2">
      <w:pPr>
        <w:pStyle w:val="Brdtekst"/>
        <w:spacing w:after="0" w:line="240" w:lineRule="auto"/>
      </w:pPr>
    </w:p>
    <w:p w:rsidR="007A79E2" w:rsidRDefault="007A79E2">
      <w:pPr>
        <w:pStyle w:val="Brdtekst"/>
        <w:spacing w:after="0" w:line="240" w:lineRule="auto"/>
      </w:pPr>
    </w:p>
    <w:p w:rsidR="007A79E2" w:rsidRDefault="005A0818">
      <w:pPr>
        <w:pStyle w:val="Brdtekst"/>
        <w:spacing w:after="0" w:line="240" w:lineRule="auto"/>
      </w:pPr>
      <w:r>
        <w:t>Det betyder blandt andet at:</w:t>
      </w:r>
    </w:p>
    <w:p w:rsidR="007A79E2" w:rsidRDefault="005A0818">
      <w:pPr>
        <w:pStyle w:val="Listeafsnit"/>
        <w:numPr>
          <w:ilvl w:val="0"/>
          <w:numId w:val="2"/>
        </w:numPr>
        <w:spacing w:after="0" w:line="240" w:lineRule="auto"/>
      </w:pPr>
      <w:r>
        <w:t>Dokumenter (</w:t>
      </w:r>
      <w:r>
        <w:rPr>
          <w:u w:val="single"/>
        </w:rPr>
        <w:t>elektroniske såvel som på papir)</w:t>
      </w:r>
      <w:r>
        <w:rPr>
          <w:u w:val="single"/>
        </w:rPr>
        <w:t>,</w:t>
      </w:r>
      <w:r>
        <w:t xml:space="preserve"> der indeholder personoplysninger</w:t>
      </w:r>
      <w:r>
        <w:t>,</w:t>
      </w:r>
      <w:r>
        <w:t xml:space="preserve"> skal altid opbevares på en måde, hvor kun relevante personer har adgang. </w:t>
      </w:r>
    </w:p>
    <w:p w:rsidR="007A79E2" w:rsidRDefault="005A0818">
      <w:pPr>
        <w:pStyle w:val="Listeafsnit"/>
        <w:numPr>
          <w:ilvl w:val="0"/>
          <w:numId w:val="2"/>
        </w:numPr>
        <w:spacing w:after="0" w:line="240" w:lineRule="auto"/>
      </w:pPr>
      <w:r>
        <w:t>De computere og lignende udstyr, som menighedens medarbejdere anvender</w:t>
      </w:r>
      <w:r>
        <w:t>,</w:t>
      </w:r>
      <w:r>
        <w:t xml:space="preserve"> må ikke efterlades uden låst skærm og skal</w:t>
      </w:r>
      <w:r>
        <w:t xml:space="preserve"> være sikret med kode.</w:t>
      </w:r>
    </w:p>
    <w:p w:rsidR="007A79E2" w:rsidRDefault="005A0818">
      <w:pPr>
        <w:pStyle w:val="Listeafsnit"/>
        <w:numPr>
          <w:ilvl w:val="0"/>
          <w:numId w:val="2"/>
        </w:numPr>
        <w:spacing w:after="0" w:line="240" w:lineRule="auto"/>
      </w:pPr>
      <w:r>
        <w:t xml:space="preserve">Personalemapper opbevares i aflåst skab. Det samme gør sig gældende for eventuelle print af lister mv., hvoraf medlemmernes cpr.nr. og indkomstoplysninger fremgår.  </w:t>
      </w:r>
    </w:p>
    <w:p w:rsidR="007A79E2" w:rsidRDefault="005A0818">
      <w:pPr>
        <w:pStyle w:val="Listeafsnit"/>
        <w:numPr>
          <w:ilvl w:val="0"/>
          <w:numId w:val="2"/>
        </w:numPr>
        <w:spacing w:after="0" w:line="240" w:lineRule="auto"/>
      </w:pPr>
      <w:r>
        <w:t>Det er kun menighedens kasserer/forretningsfører</w:t>
      </w:r>
      <w:r>
        <w:t>,</w:t>
      </w:r>
      <w:r>
        <w:t xml:space="preserve"> som har adgang ti</w:t>
      </w:r>
      <w:r>
        <w:t>l medlemmernes indkomst</w:t>
      </w:r>
      <w:r>
        <w:t xml:space="preserve">oplysninger. </w:t>
      </w:r>
    </w:p>
    <w:p w:rsidR="007A79E2" w:rsidRDefault="005A0818">
      <w:pPr>
        <w:pStyle w:val="Listeafsnit"/>
        <w:numPr>
          <w:ilvl w:val="0"/>
          <w:numId w:val="2"/>
        </w:numPr>
        <w:spacing w:after="0" w:line="240" w:lineRule="auto"/>
      </w:pPr>
      <w:r>
        <w:t xml:space="preserve">Medlemslister må kun udleveres til præst og formand. Disse lister skal være uden cpr.nr. og skal opbevares i aflåst skab. </w:t>
      </w:r>
    </w:p>
    <w:p w:rsidR="007A79E2" w:rsidRDefault="007A79E2">
      <w:pPr>
        <w:pStyle w:val="Brdtekst"/>
        <w:spacing w:after="0" w:line="240" w:lineRule="auto"/>
        <w:rPr>
          <w:b/>
          <w:bCs/>
          <w:sz w:val="28"/>
          <w:szCs w:val="28"/>
        </w:rPr>
      </w:pPr>
    </w:p>
    <w:p w:rsidR="007A79E2" w:rsidRDefault="007A79E2">
      <w:pPr>
        <w:pStyle w:val="Brdtekst"/>
        <w:spacing w:after="0" w:line="240" w:lineRule="auto"/>
        <w:rPr>
          <w:b/>
          <w:bCs/>
          <w:sz w:val="28"/>
          <w:szCs w:val="28"/>
        </w:rPr>
      </w:pPr>
    </w:p>
    <w:p w:rsidR="007A79E2" w:rsidRDefault="005A0818">
      <w:pPr>
        <w:pStyle w:val="Brdtekst"/>
        <w:spacing w:after="0" w:line="240" w:lineRule="auto"/>
        <w:rPr>
          <w:sz w:val="28"/>
          <w:szCs w:val="28"/>
        </w:rPr>
      </w:pPr>
      <w:r>
        <w:rPr>
          <w:b/>
          <w:bCs/>
          <w:sz w:val="28"/>
          <w:szCs w:val="28"/>
        </w:rPr>
        <w:t>Brug af mail</w:t>
      </w:r>
    </w:p>
    <w:p w:rsidR="007A79E2" w:rsidRDefault="007A79E2">
      <w:pPr>
        <w:pStyle w:val="Brdtekst"/>
        <w:spacing w:after="0" w:line="240" w:lineRule="auto"/>
      </w:pPr>
    </w:p>
    <w:p w:rsidR="007A79E2" w:rsidRDefault="005A0818">
      <w:pPr>
        <w:pStyle w:val="Brdtekst"/>
        <w:spacing w:after="0" w:line="240" w:lineRule="auto"/>
        <w:rPr>
          <w:color w:val="FF0000"/>
          <w:u w:color="FF0000"/>
        </w:rPr>
      </w:pPr>
      <w:r>
        <w:rPr>
          <w:color w:val="FF0000"/>
          <w:u w:color="FF0000"/>
        </w:rPr>
        <w:t>Selve medlem</w:t>
      </w:r>
      <w:r>
        <w:rPr>
          <w:color w:val="FF0000"/>
          <w:u w:color="FF0000"/>
        </w:rPr>
        <w:t xml:space="preserve">skabet af menigheden anses som en personoplysning om </w:t>
      </w:r>
      <w:r>
        <w:rPr>
          <w:color w:val="FF0000"/>
          <w:u w:color="FF0000"/>
        </w:rPr>
        <w:t>medlemmets religiø</w:t>
      </w:r>
      <w:r>
        <w:rPr>
          <w:color w:val="FF0000"/>
          <w:u w:color="FF0000"/>
        </w:rPr>
        <w:t>se overbevisning og dermed en s</w:t>
      </w:r>
      <w:r>
        <w:rPr>
          <w:color w:val="FF0000"/>
          <w:u w:color="FF0000"/>
        </w:rPr>
        <w:t>æ</w:t>
      </w:r>
      <w:r>
        <w:rPr>
          <w:color w:val="FF0000"/>
          <w:u w:color="FF0000"/>
        </w:rPr>
        <w:t>rlig personf</w:t>
      </w:r>
      <w:r>
        <w:rPr>
          <w:color w:val="FF0000"/>
          <w:u w:color="FF0000"/>
        </w:rPr>
        <w:t>ølsom oplysning. Det betyder, at der er sæ</w:t>
      </w:r>
      <w:r>
        <w:rPr>
          <w:color w:val="FF0000"/>
          <w:u w:color="FF0000"/>
        </w:rPr>
        <w:t>rlige forholdsregler</w:t>
      </w:r>
      <w:r>
        <w:rPr>
          <w:color w:val="FF0000"/>
          <w:u w:color="FF0000"/>
        </w:rPr>
        <w:t>,</w:t>
      </w:r>
      <w:r>
        <w:rPr>
          <w:color w:val="FF0000"/>
          <w:u w:color="FF0000"/>
        </w:rPr>
        <w:t xml:space="preserve"> der skal overholdes i forbindelse med afsendelse af og modtagelse af mails. </w:t>
      </w:r>
    </w:p>
    <w:p w:rsidR="007A79E2" w:rsidRDefault="007A79E2">
      <w:pPr>
        <w:pStyle w:val="Brdtekst"/>
        <w:spacing w:after="0" w:line="240" w:lineRule="auto"/>
        <w:rPr>
          <w:color w:val="FF0000"/>
          <w:u w:color="FF0000"/>
        </w:rPr>
      </w:pPr>
    </w:p>
    <w:p w:rsidR="007A79E2" w:rsidRDefault="005A0818">
      <w:pPr>
        <w:pStyle w:val="Brdtekst"/>
        <w:spacing w:after="0" w:line="240" w:lineRule="auto"/>
        <w:rPr>
          <w:color w:val="FF0000"/>
          <w:u w:color="FF0000"/>
        </w:rPr>
      </w:pPr>
      <w:r>
        <w:rPr>
          <w:color w:val="FF0000"/>
          <w:u w:color="FF0000"/>
        </w:rPr>
        <w:t>Ved afsendelse og modtagelse af mail skal der skelne</w:t>
      </w:r>
      <w:r>
        <w:rPr>
          <w:color w:val="FF0000"/>
          <w:u w:color="FF0000"/>
        </w:rPr>
        <w:t>s mellem mails vedrørende menighedens almindelige liv og hverdag p</w:t>
      </w:r>
      <w:r>
        <w:rPr>
          <w:color w:val="FF0000"/>
          <w:u w:color="FF0000"/>
        </w:rPr>
        <w:t xml:space="preserve">å </w:t>
      </w:r>
      <w:r>
        <w:rPr>
          <w:color w:val="FF0000"/>
          <w:u w:color="FF0000"/>
        </w:rPr>
        <w:t>den ene side og mails vedrørende menighedens religiøse liv p</w:t>
      </w:r>
      <w:r>
        <w:rPr>
          <w:color w:val="FF0000"/>
          <w:u w:color="FF0000"/>
        </w:rPr>
        <w:t xml:space="preserve">å </w:t>
      </w:r>
      <w:r>
        <w:rPr>
          <w:color w:val="FF0000"/>
          <w:u w:color="FF0000"/>
        </w:rPr>
        <w:t xml:space="preserve">den anden side. </w:t>
      </w:r>
    </w:p>
    <w:p w:rsidR="007A79E2" w:rsidRDefault="007A79E2">
      <w:pPr>
        <w:pStyle w:val="Brdtekst"/>
        <w:spacing w:after="0" w:line="240" w:lineRule="auto"/>
        <w:rPr>
          <w:color w:val="FF0000"/>
          <w:u w:color="FF0000"/>
        </w:rPr>
      </w:pPr>
    </w:p>
    <w:p w:rsidR="007A79E2" w:rsidRDefault="005A0818">
      <w:pPr>
        <w:pStyle w:val="Brdtekst"/>
        <w:spacing w:after="0" w:line="240" w:lineRule="auto"/>
        <w:rPr>
          <w:color w:val="FF0000"/>
          <w:u w:color="FF0000"/>
        </w:rPr>
      </w:pPr>
      <w:r>
        <w:rPr>
          <w:color w:val="FF0000"/>
          <w:u w:color="FF0000"/>
        </w:rPr>
        <w:t>Det er tilladt at sende og modtage mails om menighedens almindelige liv og hverdag</w:t>
      </w:r>
      <w:r>
        <w:rPr>
          <w:color w:val="FF0000"/>
          <w:u w:color="FF0000"/>
        </w:rPr>
        <w:t>,</w:t>
      </w:r>
      <w:r>
        <w:rPr>
          <w:color w:val="FF0000"/>
          <w:u w:color="FF0000"/>
        </w:rPr>
        <w:t xml:space="preserve"> uden at disse sendes sikkert (krypteret og signeret). F.eks. mails hvor menigheden udsender sit kirkeblad eller nyhedsmail, mails hvor der aftales praktiske ting </w:t>
      </w:r>
      <w:r>
        <w:rPr>
          <w:color w:val="FF0000"/>
          <w:u w:color="FF0000"/>
        </w:rPr>
        <w:t>– f.eks. hvem der medbringer kage, k</w:t>
      </w:r>
      <w:r>
        <w:rPr>
          <w:color w:val="FF0000"/>
          <w:u w:color="FF0000"/>
        </w:rPr>
        <w:t>øber ind, gør rent osv. samt indkaldes til menighedsudval</w:t>
      </w:r>
      <w:r>
        <w:rPr>
          <w:color w:val="FF0000"/>
          <w:u w:color="FF0000"/>
        </w:rPr>
        <w:t>gsmø</w:t>
      </w:r>
      <w:r>
        <w:rPr>
          <w:color w:val="FF0000"/>
          <w:u w:color="FF0000"/>
        </w:rPr>
        <w:t>de (bestyrelsesm</w:t>
      </w:r>
      <w:r>
        <w:rPr>
          <w:color w:val="FF0000"/>
          <w:u w:color="FF0000"/>
        </w:rPr>
        <w:t>øder/menighedsrå</w:t>
      </w:r>
      <w:r>
        <w:rPr>
          <w:color w:val="FF0000"/>
          <w:u w:color="FF0000"/>
        </w:rPr>
        <w:t>dsm</w:t>
      </w:r>
      <w:r>
        <w:rPr>
          <w:color w:val="FF0000"/>
          <w:u w:color="FF0000"/>
        </w:rPr>
        <w:t>ø</w:t>
      </w:r>
      <w:r>
        <w:rPr>
          <w:color w:val="FF0000"/>
          <w:u w:color="FF0000"/>
        </w:rPr>
        <w:t xml:space="preserve">der) mv. </w:t>
      </w:r>
    </w:p>
    <w:p w:rsidR="007A79E2" w:rsidRDefault="007A79E2">
      <w:pPr>
        <w:pStyle w:val="Brdtekst"/>
        <w:spacing w:after="0" w:line="240" w:lineRule="auto"/>
        <w:rPr>
          <w:color w:val="FF0000"/>
          <w:u w:color="FF0000"/>
        </w:rPr>
      </w:pPr>
    </w:p>
    <w:p w:rsidR="007A79E2" w:rsidRDefault="005A0818">
      <w:pPr>
        <w:pStyle w:val="Brdtekst"/>
        <w:spacing w:after="0" w:line="240" w:lineRule="auto"/>
        <w:rPr>
          <w:color w:val="FF0000"/>
          <w:u w:color="FF0000"/>
        </w:rPr>
      </w:pPr>
      <w:r>
        <w:rPr>
          <w:color w:val="FF0000"/>
          <w:u w:color="FF0000"/>
        </w:rPr>
        <w:t xml:space="preserve">Det er </w:t>
      </w:r>
      <w:r>
        <w:rPr>
          <w:color w:val="FF0000"/>
          <w:u w:val="single" w:color="FF0000"/>
        </w:rPr>
        <w:t>ikke</w:t>
      </w:r>
      <w:r>
        <w:rPr>
          <w:color w:val="FF0000"/>
          <w:u w:color="FF0000"/>
        </w:rPr>
        <w:t xml:space="preserve"> tilladt at sende og modtage mails om menighedens religiø</w:t>
      </w:r>
      <w:r>
        <w:rPr>
          <w:color w:val="FF0000"/>
          <w:u w:color="FF0000"/>
        </w:rPr>
        <w:t>se liv</w:t>
      </w:r>
      <w:r>
        <w:rPr>
          <w:color w:val="FF0000"/>
          <w:u w:color="FF0000"/>
        </w:rPr>
        <w:t>,</w:t>
      </w:r>
      <w:r>
        <w:rPr>
          <w:color w:val="FF0000"/>
          <w:u w:color="FF0000"/>
        </w:rPr>
        <w:t xml:space="preserve"> uden at disse sendes sikkert (krypteret og signeret). F.eks. mails der vedrører ind- og udmeldelser, dåb, vielse og </w:t>
      </w:r>
      <w:r>
        <w:rPr>
          <w:color w:val="FF0000"/>
          <w:u w:color="FF0000"/>
        </w:rPr>
        <w:t>begravelser/</w:t>
      </w:r>
      <w:r>
        <w:rPr>
          <w:color w:val="FF0000"/>
          <w:u w:color="FF0000"/>
        </w:rPr>
        <w:t>bis</w:t>
      </w:r>
      <w:r>
        <w:rPr>
          <w:color w:val="FF0000"/>
          <w:u w:color="FF0000"/>
        </w:rPr>
        <w:t>æ</w:t>
      </w:r>
      <w:r>
        <w:rPr>
          <w:color w:val="FF0000"/>
          <w:u w:color="FF0000"/>
        </w:rPr>
        <w:t xml:space="preserve">ttelser mv. </w:t>
      </w:r>
    </w:p>
    <w:p w:rsidR="007A79E2" w:rsidRDefault="007A79E2">
      <w:pPr>
        <w:pStyle w:val="Brdtekst"/>
        <w:spacing w:after="0" w:line="240" w:lineRule="auto"/>
        <w:rPr>
          <w:color w:val="FF0000"/>
          <w:u w:color="FF0000"/>
        </w:rPr>
      </w:pPr>
    </w:p>
    <w:p w:rsidR="007A79E2" w:rsidRDefault="005A0818">
      <w:pPr>
        <w:pStyle w:val="Brdtekst"/>
        <w:spacing w:after="0" w:line="240" w:lineRule="auto"/>
        <w:rPr>
          <w:color w:val="FF0000"/>
          <w:u w:color="FF0000"/>
        </w:rPr>
      </w:pPr>
      <w:r w:rsidRPr="00731B24">
        <w:rPr>
          <w:color w:val="FF0000"/>
          <w:u w:color="FF0000"/>
        </w:rPr>
        <w:t>Mails</w:t>
      </w:r>
      <w:r>
        <w:rPr>
          <w:color w:val="FF0000"/>
          <w:u w:color="FF0000"/>
        </w:rPr>
        <w:t>,</w:t>
      </w:r>
      <w:r>
        <w:rPr>
          <w:color w:val="FF0000"/>
          <w:u w:color="FF0000"/>
        </w:rPr>
        <w:t xml:space="preserve"> som indeholder cpr.nr.</w:t>
      </w:r>
      <w:r>
        <w:rPr>
          <w:color w:val="FF0000"/>
          <w:u w:color="FF0000"/>
        </w:rPr>
        <w:t>,</w:t>
      </w:r>
      <w:r>
        <w:rPr>
          <w:color w:val="FF0000"/>
          <w:u w:color="FF0000"/>
        </w:rPr>
        <w:t xml:space="preserve"> skal altid sendes sikkert (krypteret og signeret). Det samme gør sig gæ</w:t>
      </w:r>
      <w:r w:rsidRPr="00731B24">
        <w:rPr>
          <w:color w:val="FF0000"/>
          <w:u w:color="FF0000"/>
        </w:rPr>
        <w:t>ldende for mails</w:t>
      </w:r>
      <w:r>
        <w:rPr>
          <w:color w:val="FF0000"/>
          <w:u w:color="FF0000"/>
        </w:rPr>
        <w:t>,</w:t>
      </w:r>
      <w:r>
        <w:rPr>
          <w:color w:val="FF0000"/>
          <w:u w:color="FF0000"/>
        </w:rPr>
        <w:t xml:space="preserve"> som indeholder s</w:t>
      </w:r>
      <w:r>
        <w:rPr>
          <w:color w:val="FF0000"/>
          <w:u w:color="FF0000"/>
        </w:rPr>
        <w:t xml:space="preserve">ærlige personfølsomme oplysninger, f.eks. oplysninger om sygdomme, sociale </w:t>
      </w:r>
      <w:r>
        <w:rPr>
          <w:color w:val="FF0000"/>
          <w:u w:color="FF0000"/>
        </w:rPr>
        <w:t xml:space="preserve">problemer, </w:t>
      </w:r>
      <w:proofErr w:type="spellStart"/>
      <w:r>
        <w:rPr>
          <w:color w:val="FF0000"/>
          <w:u w:color="FF0000"/>
        </w:rPr>
        <w:t>familiæ</w:t>
      </w:r>
      <w:proofErr w:type="spellEnd"/>
      <w:r>
        <w:rPr>
          <w:color w:val="FF0000"/>
          <w:u w:color="FF0000"/>
          <w:lang w:val="fr-FR"/>
        </w:rPr>
        <w:t>re relation</w:t>
      </w:r>
      <w:r>
        <w:rPr>
          <w:color w:val="FF0000"/>
          <w:u w:color="FF0000"/>
        </w:rPr>
        <w:t>er</w:t>
      </w:r>
      <w:r>
        <w:rPr>
          <w:color w:val="FF0000"/>
          <w:u w:color="FF0000"/>
        </w:rPr>
        <w:t xml:space="preserve">, strafbare forhold osv. </w:t>
      </w:r>
    </w:p>
    <w:p w:rsidR="007A79E2" w:rsidRDefault="007A79E2">
      <w:pPr>
        <w:pStyle w:val="Brdtekst"/>
        <w:spacing w:after="0" w:line="240" w:lineRule="auto"/>
        <w:rPr>
          <w:color w:val="FF0000"/>
          <w:u w:color="FF0000"/>
        </w:rPr>
      </w:pPr>
    </w:p>
    <w:p w:rsidR="007A79E2" w:rsidRDefault="005A0818">
      <w:pPr>
        <w:pStyle w:val="Brdtekst"/>
        <w:spacing w:after="0" w:line="240" w:lineRule="auto"/>
        <w:rPr>
          <w:color w:val="FF0000"/>
          <w:u w:color="FF0000"/>
        </w:rPr>
      </w:pPr>
      <w:r>
        <w:rPr>
          <w:color w:val="FF0000"/>
          <w:u w:color="FF0000"/>
        </w:rPr>
        <w:t>S</w:t>
      </w:r>
      <w:r>
        <w:rPr>
          <w:color w:val="FF0000"/>
          <w:u w:color="FF0000"/>
        </w:rPr>
        <w:t xml:space="preserve">åvel menighedens medarbejdere </w:t>
      </w:r>
      <w:r>
        <w:rPr>
          <w:color w:val="FF0000"/>
          <w:u w:color="FF0000"/>
        </w:rPr>
        <w:t>som</w:t>
      </w:r>
      <w:r>
        <w:rPr>
          <w:color w:val="FF0000"/>
          <w:u w:color="FF0000"/>
        </w:rPr>
        <w:t xml:space="preserve"> </w:t>
      </w:r>
      <w:r>
        <w:rPr>
          <w:color w:val="FF0000"/>
          <w:u w:color="FF0000"/>
        </w:rPr>
        <w:t>m</w:t>
      </w:r>
      <w:r>
        <w:rPr>
          <w:color w:val="FF0000"/>
          <w:u w:color="FF0000"/>
        </w:rPr>
        <w:t>enighedsudvalgsmedlemmer (</w:t>
      </w:r>
      <w:r>
        <w:rPr>
          <w:color w:val="FF0000"/>
          <w:u w:color="FF0000"/>
        </w:rPr>
        <w:t>m</w:t>
      </w:r>
      <w:r>
        <w:rPr>
          <w:color w:val="FF0000"/>
          <w:u w:color="FF0000"/>
        </w:rPr>
        <w:t>enighedsrå</w:t>
      </w:r>
      <w:r>
        <w:rPr>
          <w:color w:val="FF0000"/>
          <w:u w:color="FF0000"/>
        </w:rPr>
        <w:t>dsmedlemmer/</w:t>
      </w:r>
      <w:r>
        <w:rPr>
          <w:color w:val="FF0000"/>
          <w:u w:color="FF0000"/>
        </w:rPr>
        <w:t>bestyrelsesmedlemmer) skal overholde disse retningslinjer vedr</w:t>
      </w:r>
      <w:r>
        <w:rPr>
          <w:color w:val="FF0000"/>
          <w:u w:color="FF0000"/>
        </w:rPr>
        <w:t>ørende afsendelse og modtagelse af mails</w:t>
      </w:r>
      <w:r>
        <w:rPr>
          <w:color w:val="FF0000"/>
          <w:u w:color="FF0000"/>
        </w:rPr>
        <w:t>,</w:t>
      </w:r>
      <w:r>
        <w:rPr>
          <w:color w:val="FF0000"/>
          <w:u w:color="FF0000"/>
        </w:rPr>
        <w:t xml:space="preserve"> og menigheden</w:t>
      </w:r>
      <w:r>
        <w:rPr>
          <w:color w:val="FF0000"/>
          <w:u w:color="FF0000"/>
        </w:rPr>
        <w:t xml:space="preserve"> stiller i </w:t>
      </w:r>
      <w:proofErr w:type="gramStart"/>
      <w:r>
        <w:rPr>
          <w:color w:val="FF0000"/>
          <w:u w:color="FF0000"/>
        </w:rPr>
        <w:t>forn</w:t>
      </w:r>
      <w:r>
        <w:rPr>
          <w:color w:val="FF0000"/>
          <w:u w:color="FF0000"/>
        </w:rPr>
        <w:t>ø</w:t>
      </w:r>
      <w:r>
        <w:rPr>
          <w:color w:val="FF0000"/>
          <w:u w:color="FF0000"/>
        </w:rPr>
        <w:t>dent</w:t>
      </w:r>
      <w:proofErr w:type="gramEnd"/>
      <w:r>
        <w:rPr>
          <w:color w:val="FF0000"/>
          <w:u w:color="FF0000"/>
        </w:rPr>
        <w:t xml:space="preserve"> omfang en teknisk l</w:t>
      </w:r>
      <w:r>
        <w:rPr>
          <w:color w:val="FF0000"/>
          <w:u w:color="FF0000"/>
        </w:rPr>
        <w:t>ø</w:t>
      </w:r>
      <w:r>
        <w:rPr>
          <w:color w:val="FF0000"/>
          <w:u w:color="FF0000"/>
        </w:rPr>
        <w:t>sning til r</w:t>
      </w:r>
      <w:r>
        <w:rPr>
          <w:color w:val="FF0000"/>
          <w:u w:color="FF0000"/>
        </w:rPr>
        <w:t xml:space="preserve">ådighed, hvorfra mails kan sendes og modtages sikkert. </w:t>
      </w:r>
    </w:p>
    <w:p w:rsidR="007A79E2" w:rsidRDefault="007A79E2">
      <w:pPr>
        <w:pStyle w:val="Brdtekst"/>
        <w:spacing w:after="0" w:line="240" w:lineRule="auto"/>
        <w:rPr>
          <w:color w:val="FF0000"/>
          <w:u w:color="FF0000"/>
        </w:rPr>
      </w:pPr>
    </w:p>
    <w:p w:rsidR="007A79E2" w:rsidRDefault="005A0818">
      <w:pPr>
        <w:pStyle w:val="Brdtekst"/>
        <w:spacing w:after="0" w:line="240" w:lineRule="auto"/>
        <w:rPr>
          <w:color w:val="FF0000"/>
          <w:u w:color="FF0000"/>
        </w:rPr>
      </w:pPr>
      <w:r>
        <w:rPr>
          <w:color w:val="FF0000"/>
          <w:u w:color="FF0000"/>
        </w:rPr>
        <w:t>Hvis der modtages mails</w:t>
      </w:r>
      <w:r>
        <w:rPr>
          <w:color w:val="FF0000"/>
          <w:u w:color="FF0000"/>
        </w:rPr>
        <w:t>,</w:t>
      </w:r>
      <w:r>
        <w:rPr>
          <w:color w:val="FF0000"/>
          <w:u w:color="FF0000"/>
        </w:rPr>
        <w:t xml:space="preserve"> som burde v</w:t>
      </w:r>
      <w:r>
        <w:rPr>
          <w:color w:val="FF0000"/>
          <w:u w:color="FF0000"/>
        </w:rPr>
        <w:t xml:space="preserve">ære sendt sikkert, disse hurtigst muligt </w:t>
      </w:r>
      <w:r>
        <w:rPr>
          <w:color w:val="FF0000"/>
          <w:u w:color="FF0000"/>
        </w:rPr>
        <w:t>slettes (ogs</w:t>
      </w:r>
      <w:r>
        <w:rPr>
          <w:color w:val="FF0000"/>
          <w:u w:color="FF0000"/>
        </w:rPr>
        <w:t>å fra slettet post)</w:t>
      </w:r>
      <w:r>
        <w:rPr>
          <w:color w:val="FF0000"/>
          <w:u w:color="FF0000"/>
        </w:rPr>
        <w:t>,</w:t>
      </w:r>
      <w:r>
        <w:rPr>
          <w:color w:val="FF0000"/>
          <w:u w:color="FF0000"/>
        </w:rPr>
        <w:t xml:space="preserve"> og hvis det er nødvendigt</w:t>
      </w:r>
      <w:r>
        <w:rPr>
          <w:color w:val="FF0000"/>
          <w:u w:color="FF0000"/>
        </w:rPr>
        <w:t>,</w:t>
      </w:r>
      <w:r>
        <w:rPr>
          <w:color w:val="FF0000"/>
          <w:u w:color="FF0000"/>
        </w:rPr>
        <w:t xml:space="preserve"> skal oplysninger forinden overfø</w:t>
      </w:r>
      <w:r>
        <w:rPr>
          <w:color w:val="FF0000"/>
          <w:u w:color="FF0000"/>
        </w:rPr>
        <w:t xml:space="preserve">res til en sikker opbevaringsmetode.   </w:t>
      </w:r>
    </w:p>
    <w:p w:rsidR="007A79E2" w:rsidRDefault="007A79E2">
      <w:pPr>
        <w:pStyle w:val="Brdtekst"/>
        <w:spacing w:after="0" w:line="240" w:lineRule="auto"/>
      </w:pPr>
    </w:p>
    <w:p w:rsidR="007A79E2" w:rsidRDefault="007A79E2">
      <w:pPr>
        <w:pStyle w:val="Brdtekst"/>
        <w:spacing w:after="0" w:line="240" w:lineRule="auto"/>
      </w:pPr>
    </w:p>
    <w:p w:rsidR="007A79E2" w:rsidRDefault="007A79E2">
      <w:pPr>
        <w:pStyle w:val="Brdtekst"/>
        <w:spacing w:after="0" w:line="240" w:lineRule="auto"/>
      </w:pPr>
    </w:p>
    <w:p w:rsidR="007A79E2" w:rsidRDefault="007A79E2">
      <w:pPr>
        <w:pStyle w:val="Brdtekst"/>
        <w:spacing w:after="0" w:line="240" w:lineRule="auto"/>
      </w:pPr>
    </w:p>
    <w:p w:rsidR="007A79E2" w:rsidRDefault="007A79E2">
      <w:pPr>
        <w:pStyle w:val="Brdtekst"/>
        <w:spacing w:after="0" w:line="240" w:lineRule="auto"/>
      </w:pPr>
    </w:p>
    <w:p w:rsidR="007A79E2" w:rsidRDefault="005A0818">
      <w:pPr>
        <w:pStyle w:val="Brdtekst"/>
        <w:spacing w:after="0" w:line="240" w:lineRule="auto"/>
        <w:rPr>
          <w:b/>
          <w:bCs/>
          <w:sz w:val="28"/>
          <w:szCs w:val="28"/>
        </w:rPr>
      </w:pPr>
      <w:r>
        <w:rPr>
          <w:b/>
          <w:bCs/>
          <w:sz w:val="28"/>
          <w:szCs w:val="28"/>
        </w:rPr>
        <w:lastRenderedPageBreak/>
        <w:t>Brug af billeder p</w:t>
      </w:r>
      <w:r>
        <w:rPr>
          <w:b/>
          <w:bCs/>
          <w:sz w:val="28"/>
          <w:szCs w:val="28"/>
        </w:rPr>
        <w:t xml:space="preserve">å </w:t>
      </w:r>
      <w:r>
        <w:rPr>
          <w:b/>
          <w:bCs/>
          <w:sz w:val="28"/>
          <w:szCs w:val="28"/>
        </w:rPr>
        <w:t xml:space="preserve">menighedens hjemmeside og </w:t>
      </w:r>
      <w:r>
        <w:rPr>
          <w:b/>
          <w:bCs/>
          <w:sz w:val="28"/>
          <w:szCs w:val="28"/>
        </w:rPr>
        <w:t>f</w:t>
      </w:r>
      <w:r>
        <w:rPr>
          <w:b/>
          <w:bCs/>
          <w:sz w:val="28"/>
          <w:szCs w:val="28"/>
        </w:rPr>
        <w:t>acebookside</w:t>
      </w:r>
      <w:r>
        <w:rPr>
          <w:b/>
          <w:bCs/>
          <w:sz w:val="28"/>
          <w:szCs w:val="28"/>
        </w:rPr>
        <w:t xml:space="preserve"> </w:t>
      </w:r>
    </w:p>
    <w:p w:rsidR="007A79E2" w:rsidRDefault="007A79E2">
      <w:pPr>
        <w:pStyle w:val="Brdtekst"/>
        <w:spacing w:after="0" w:line="240" w:lineRule="auto"/>
      </w:pPr>
    </w:p>
    <w:p w:rsidR="007A79E2" w:rsidRDefault="005A0818">
      <w:pPr>
        <w:pStyle w:val="Brdtekst"/>
        <w:spacing w:after="0" w:line="240" w:lineRule="auto"/>
      </w:pPr>
      <w:r>
        <w:t>Ved upload af billeder skal medarbejderen væ</w:t>
      </w:r>
      <w:r>
        <w:t>re opm</w:t>
      </w:r>
      <w:r>
        <w:t>æ</w:t>
      </w:r>
      <w:r>
        <w:t>rksom p</w:t>
      </w:r>
      <w:r>
        <w:t xml:space="preserve">å, at det kun er </w:t>
      </w:r>
      <w:r>
        <w:t>tilladt at uploade situationsbilleder. Situationsbilleder er billeder, hvor en aktivitet eller en situation er det egentlige formål med billedet. F.eks. et billede ud over menigheden</w:t>
      </w:r>
      <w:r>
        <w:t>,</w:t>
      </w:r>
      <w:r>
        <w:t xml:space="preserve"> som sidder i kirken under en gudstjeneste. </w:t>
      </w:r>
    </w:p>
    <w:p w:rsidR="007A79E2" w:rsidRDefault="007A79E2">
      <w:pPr>
        <w:pStyle w:val="Brdtekst"/>
        <w:spacing w:after="0" w:line="240" w:lineRule="auto"/>
      </w:pPr>
    </w:p>
    <w:p w:rsidR="007A79E2" w:rsidRDefault="005A0818">
      <w:pPr>
        <w:pStyle w:val="Brdtekst"/>
        <w:spacing w:after="0" w:line="240" w:lineRule="auto"/>
      </w:pPr>
      <w:r>
        <w:t>Ved upload af billeder skal</w:t>
      </w:r>
      <w:r>
        <w:t xml:space="preserve"> medarbejderen altid væ</w:t>
      </w:r>
      <w:r>
        <w:t>re opm</w:t>
      </w:r>
      <w:r>
        <w:t>æ</w:t>
      </w:r>
      <w:r>
        <w:t>rksom p</w:t>
      </w:r>
      <w:r>
        <w:t>å, at personerne</w:t>
      </w:r>
      <w:r>
        <w:t xml:space="preserve"> på </w:t>
      </w:r>
      <w:r>
        <w:t>billederne ikke med rimelighed m</w:t>
      </w:r>
      <w:r>
        <w:t xml:space="preserve">å </w:t>
      </w:r>
      <w:r>
        <w:t>kunne føle sig udstillet, udnyttet eller kræ</w:t>
      </w:r>
      <w:r>
        <w:t xml:space="preserve">nket. </w:t>
      </w:r>
    </w:p>
    <w:p w:rsidR="007A79E2" w:rsidRDefault="007A79E2">
      <w:pPr>
        <w:pStyle w:val="Brdtekst"/>
        <w:spacing w:after="0" w:line="240" w:lineRule="auto"/>
      </w:pPr>
    </w:p>
    <w:p w:rsidR="007A79E2" w:rsidRDefault="005A0818">
      <w:pPr>
        <w:pStyle w:val="Brdtekst"/>
        <w:spacing w:after="0" w:line="240" w:lineRule="auto"/>
      </w:pPr>
      <w:r>
        <w:t>S</w:t>
      </w:r>
      <w:r>
        <w:t>ærligt bemæ</w:t>
      </w:r>
      <w:r>
        <w:t>rkes</w:t>
      </w:r>
      <w:r>
        <w:t>, at</w:t>
      </w:r>
      <w:r>
        <w:t xml:space="preserve"> offentligg</w:t>
      </w:r>
      <w:r>
        <w:t xml:space="preserve">ørelse af holdbillede af konfirmander kræver samtykke fra alle </w:t>
      </w:r>
      <w:r>
        <w:t>konfirmandernes foræ</w:t>
      </w:r>
      <w:r>
        <w:t xml:space="preserve">ldre. I forbindelse med indskrivning til konfirmationsforberedelse skal samtykke hertil underskrives. </w:t>
      </w:r>
    </w:p>
    <w:p w:rsidR="007A79E2" w:rsidRDefault="007A79E2">
      <w:pPr>
        <w:pStyle w:val="Brdtekst"/>
        <w:spacing w:after="0" w:line="240" w:lineRule="auto"/>
        <w:rPr>
          <w:b/>
          <w:bCs/>
        </w:rPr>
      </w:pPr>
    </w:p>
    <w:p w:rsidR="007A79E2" w:rsidRDefault="007A79E2">
      <w:pPr>
        <w:pStyle w:val="Brdtekst"/>
        <w:spacing w:after="0" w:line="240" w:lineRule="auto"/>
        <w:rPr>
          <w:b/>
          <w:bCs/>
        </w:rPr>
      </w:pPr>
    </w:p>
    <w:p w:rsidR="007A79E2" w:rsidRDefault="005A0818">
      <w:pPr>
        <w:pStyle w:val="Brdtekst"/>
        <w:spacing w:after="0" w:line="240" w:lineRule="auto"/>
        <w:rPr>
          <w:b/>
          <w:bCs/>
          <w:sz w:val="28"/>
          <w:szCs w:val="28"/>
        </w:rPr>
      </w:pPr>
      <w:r>
        <w:rPr>
          <w:b/>
          <w:bCs/>
          <w:sz w:val="28"/>
          <w:szCs w:val="28"/>
        </w:rPr>
        <w:t>Samtaler i det offentlige rum</w:t>
      </w:r>
    </w:p>
    <w:p w:rsidR="007A79E2" w:rsidRDefault="007A79E2">
      <w:pPr>
        <w:pStyle w:val="Brdtekst"/>
        <w:spacing w:after="0" w:line="240" w:lineRule="auto"/>
      </w:pPr>
    </w:p>
    <w:p w:rsidR="007A79E2" w:rsidRDefault="005A0818">
      <w:pPr>
        <w:pStyle w:val="Brdtekst"/>
        <w:spacing w:after="0" w:line="240" w:lineRule="auto"/>
      </w:pPr>
      <w:r>
        <w:t>Det er ikke tilladt at fø</w:t>
      </w:r>
      <w:r>
        <w:t>re samtaler i det offentlige rum, som g</w:t>
      </w:r>
      <w:r>
        <w:t xml:space="preserve">ør det muligt for omkringværende at </w:t>
      </w:r>
      <w:r>
        <w:t>identificere de medlemmer eller på</w:t>
      </w:r>
      <w:r>
        <w:t>r</w:t>
      </w:r>
      <w:r>
        <w:t>ø</w:t>
      </w:r>
      <w:r>
        <w:t>rende</w:t>
      </w:r>
      <w:r>
        <w:t>,</w:t>
      </w:r>
      <w:r>
        <w:t xml:space="preserve"> det drejer sig om. </w:t>
      </w:r>
    </w:p>
    <w:p w:rsidR="007A79E2" w:rsidRDefault="007A79E2">
      <w:pPr>
        <w:pStyle w:val="Brdtekst"/>
        <w:spacing w:after="0" w:line="240" w:lineRule="auto"/>
        <w:rPr>
          <w:b/>
          <w:bCs/>
        </w:rPr>
      </w:pPr>
    </w:p>
    <w:p w:rsidR="007A79E2" w:rsidRDefault="007A79E2">
      <w:pPr>
        <w:pStyle w:val="Brdtekst"/>
        <w:spacing w:after="0" w:line="240" w:lineRule="auto"/>
        <w:rPr>
          <w:b/>
          <w:bCs/>
        </w:rPr>
      </w:pPr>
    </w:p>
    <w:p w:rsidR="007A79E2" w:rsidRDefault="005A0818">
      <w:pPr>
        <w:pStyle w:val="Brdtekst"/>
        <w:spacing w:after="0" w:line="240" w:lineRule="auto"/>
        <w:rPr>
          <w:b/>
          <w:bCs/>
          <w:sz w:val="28"/>
          <w:szCs w:val="28"/>
        </w:rPr>
      </w:pPr>
      <w:r>
        <w:rPr>
          <w:b/>
          <w:bCs/>
          <w:sz w:val="28"/>
          <w:szCs w:val="28"/>
        </w:rPr>
        <w:t>IT</w:t>
      </w:r>
      <w:r>
        <w:rPr>
          <w:b/>
          <w:bCs/>
          <w:sz w:val="28"/>
          <w:szCs w:val="28"/>
        </w:rPr>
        <w:t>-s</w:t>
      </w:r>
      <w:r>
        <w:rPr>
          <w:b/>
          <w:bCs/>
          <w:sz w:val="28"/>
          <w:szCs w:val="28"/>
        </w:rPr>
        <w:t>ikkerhed</w:t>
      </w:r>
    </w:p>
    <w:p w:rsidR="007A79E2" w:rsidRDefault="007A79E2">
      <w:pPr>
        <w:pStyle w:val="Brdtekst"/>
        <w:spacing w:after="0" w:line="240" w:lineRule="auto"/>
        <w:rPr>
          <w:b/>
          <w:bCs/>
        </w:rPr>
      </w:pPr>
    </w:p>
    <w:p w:rsidR="007A79E2" w:rsidRDefault="005A0818">
      <w:pPr>
        <w:pStyle w:val="Listeafsnit"/>
        <w:numPr>
          <w:ilvl w:val="0"/>
          <w:numId w:val="2"/>
        </w:numPr>
        <w:spacing w:after="0" w:line="240" w:lineRule="auto"/>
      </w:pPr>
      <w:r>
        <w:t>De computere og lignende udstyr</w:t>
      </w:r>
      <w:r>
        <w:t>, som</w:t>
      </w:r>
      <w:r>
        <w:t xml:space="preserve"> menighedens personale- og medlemsadministration udføres på</w:t>
      </w:r>
      <w:r>
        <w:t>,</w:t>
      </w:r>
      <w:r>
        <w:t xml:space="preserve"> skal til enhver tid håndteres sikkert og forsvarligt, herunder skal </w:t>
      </w:r>
      <w:r>
        <w:t xml:space="preserve">der </w:t>
      </w:r>
      <w:r>
        <w:t>b</w:t>
      </w:r>
      <w:r>
        <w:t xml:space="preserve">ruges skærmlås og adgangskode. </w:t>
      </w:r>
    </w:p>
    <w:p w:rsidR="007A79E2" w:rsidRDefault="005A0818">
      <w:pPr>
        <w:pStyle w:val="Listeafsnit"/>
        <w:numPr>
          <w:ilvl w:val="0"/>
          <w:numId w:val="2"/>
        </w:numPr>
        <w:spacing w:after="0" w:line="240" w:lineRule="auto"/>
      </w:pPr>
      <w:r>
        <w:t xml:space="preserve">Adgangskoder skal indeholde mindst 8 tegn. </w:t>
      </w:r>
    </w:p>
    <w:p w:rsidR="007A79E2" w:rsidRDefault="005A0818">
      <w:pPr>
        <w:pStyle w:val="Listeafsnit"/>
        <w:numPr>
          <w:ilvl w:val="0"/>
          <w:numId w:val="2"/>
        </w:numPr>
        <w:spacing w:after="0" w:line="240" w:lineRule="auto"/>
      </w:pPr>
      <w:r>
        <w:t>Adgangskoder og passwords må ikke genbruges til flere tjenester.</w:t>
      </w:r>
    </w:p>
    <w:p w:rsidR="007A79E2" w:rsidRDefault="005A0818">
      <w:pPr>
        <w:pStyle w:val="Listeafsnit"/>
        <w:numPr>
          <w:ilvl w:val="0"/>
          <w:numId w:val="2"/>
        </w:numPr>
        <w:spacing w:after="0" w:line="240" w:lineRule="auto"/>
      </w:pPr>
      <w:r>
        <w:t>Adgangskoder/passwords opbevares sikkert og adskilt fra udstyret – undgå, om muligt, at nedskrive disse.</w:t>
      </w:r>
    </w:p>
    <w:p w:rsidR="007A79E2" w:rsidRDefault="005A0818">
      <w:pPr>
        <w:pStyle w:val="Listeafsnit"/>
        <w:numPr>
          <w:ilvl w:val="0"/>
          <w:numId w:val="2"/>
        </w:numPr>
        <w:spacing w:after="0" w:line="240" w:lineRule="auto"/>
      </w:pPr>
      <w:r>
        <w:t xml:space="preserve">Der </w:t>
      </w:r>
      <w:r>
        <w:t xml:space="preserve">skal løbende foretages back up af menighedens data. </w:t>
      </w:r>
    </w:p>
    <w:p w:rsidR="007A79E2" w:rsidRDefault="005A0818">
      <w:pPr>
        <w:pStyle w:val="Listeafsnit"/>
        <w:numPr>
          <w:ilvl w:val="0"/>
          <w:numId w:val="2"/>
        </w:numPr>
        <w:spacing w:after="0" w:line="240" w:lineRule="auto"/>
      </w:pPr>
      <w:r>
        <w:t xml:space="preserve">Der skal etableres firewalls og </w:t>
      </w:r>
      <w:proofErr w:type="spellStart"/>
      <w:r>
        <w:t>antivirusbeskyttelse</w:t>
      </w:r>
      <w:proofErr w:type="spellEnd"/>
      <w:r>
        <w:t xml:space="preserve"> på alle computere. </w:t>
      </w:r>
    </w:p>
    <w:p w:rsidR="007A79E2" w:rsidRDefault="005A0818">
      <w:pPr>
        <w:pStyle w:val="Listeafsnit"/>
        <w:numPr>
          <w:ilvl w:val="0"/>
          <w:numId w:val="2"/>
        </w:numPr>
        <w:spacing w:after="0" w:line="240" w:lineRule="auto"/>
      </w:pPr>
      <w:r>
        <w:t>Man må ikke åbne</w:t>
      </w:r>
      <w:r>
        <w:t xml:space="preserve"> mistænkelige mails og hjemmesider. </w:t>
      </w:r>
    </w:p>
    <w:p w:rsidR="007A79E2" w:rsidRDefault="005A0818">
      <w:pPr>
        <w:pStyle w:val="Listeafsnit"/>
        <w:numPr>
          <w:ilvl w:val="0"/>
          <w:numId w:val="2"/>
        </w:numPr>
        <w:spacing w:after="0" w:line="240" w:lineRule="auto"/>
        <w:rPr>
          <w:color w:val="FF0000"/>
        </w:rPr>
      </w:pPr>
      <w:r>
        <w:rPr>
          <w:color w:val="FF0000"/>
          <w:u w:color="FF0000"/>
        </w:rPr>
        <w:t>Mails vedrørende menighedens religiøse liv samt mails</w:t>
      </w:r>
      <w:r>
        <w:rPr>
          <w:color w:val="FF0000"/>
          <w:u w:color="FF0000"/>
        </w:rPr>
        <w:t>,</w:t>
      </w:r>
      <w:r>
        <w:rPr>
          <w:color w:val="FF0000"/>
          <w:u w:color="FF0000"/>
        </w:rPr>
        <w:t xml:space="preserve"> som indeholder særlig</w:t>
      </w:r>
      <w:r>
        <w:rPr>
          <w:color w:val="FF0000"/>
          <w:u w:color="FF0000"/>
        </w:rPr>
        <w:t>e personfølsomme oplysninger eller cpr.nr.</w:t>
      </w:r>
      <w:r>
        <w:rPr>
          <w:color w:val="FF0000"/>
          <w:u w:color="FF0000"/>
        </w:rPr>
        <w:t>,</w:t>
      </w:r>
      <w:r>
        <w:rPr>
          <w:color w:val="FF0000"/>
          <w:u w:color="FF0000"/>
        </w:rPr>
        <w:t xml:space="preserve"> skal altid sendes og modtages sikkert (krypteret og signeret).   </w:t>
      </w:r>
    </w:p>
    <w:p w:rsidR="007A79E2" w:rsidRDefault="007A79E2">
      <w:pPr>
        <w:pStyle w:val="Brdtekst"/>
        <w:spacing w:after="0" w:line="240" w:lineRule="auto"/>
        <w:rPr>
          <w:b/>
          <w:bCs/>
        </w:rPr>
      </w:pPr>
    </w:p>
    <w:p w:rsidR="007A79E2" w:rsidRDefault="007A79E2">
      <w:pPr>
        <w:pStyle w:val="Brdtekst"/>
        <w:spacing w:after="0" w:line="240" w:lineRule="auto"/>
        <w:rPr>
          <w:b/>
          <w:bCs/>
        </w:rPr>
      </w:pPr>
    </w:p>
    <w:p w:rsidR="007A79E2" w:rsidRDefault="005A0818">
      <w:pPr>
        <w:pStyle w:val="Brdtekst"/>
        <w:spacing w:after="0" w:line="240" w:lineRule="auto"/>
        <w:rPr>
          <w:b/>
          <w:bCs/>
          <w:sz w:val="28"/>
          <w:szCs w:val="28"/>
        </w:rPr>
      </w:pPr>
      <w:r>
        <w:rPr>
          <w:b/>
          <w:bCs/>
          <w:sz w:val="28"/>
          <w:szCs w:val="28"/>
        </w:rPr>
        <w:t>Sletning</w:t>
      </w:r>
    </w:p>
    <w:p w:rsidR="007A79E2" w:rsidRDefault="007A79E2">
      <w:pPr>
        <w:pStyle w:val="Brdtekst"/>
        <w:spacing w:after="0" w:line="240" w:lineRule="auto"/>
        <w:rPr>
          <w:b/>
          <w:bCs/>
          <w:sz w:val="28"/>
          <w:szCs w:val="28"/>
        </w:rPr>
      </w:pPr>
    </w:p>
    <w:p w:rsidR="007A79E2" w:rsidRDefault="005A0818">
      <w:pPr>
        <w:pStyle w:val="Brdtekst"/>
        <w:spacing w:after="0" w:line="240" w:lineRule="auto"/>
      </w:pPr>
      <w:r>
        <w:t>Menigheden sletter person</w:t>
      </w:r>
      <w:r>
        <w:t>op</w:t>
      </w:r>
      <w:r>
        <w:t>lysninger i henhold til retningslinjer på omr</w:t>
      </w:r>
      <w:r>
        <w:t>å</w:t>
      </w:r>
      <w:r>
        <w:t xml:space="preserve">det. </w:t>
      </w:r>
    </w:p>
    <w:p w:rsidR="007A79E2" w:rsidRDefault="007A79E2">
      <w:pPr>
        <w:pStyle w:val="Brdtekst"/>
        <w:spacing w:after="0" w:line="240" w:lineRule="auto"/>
      </w:pPr>
    </w:p>
    <w:p w:rsidR="007A79E2" w:rsidRDefault="005A0818">
      <w:pPr>
        <w:pStyle w:val="Brdtekst"/>
        <w:spacing w:after="0" w:line="240" w:lineRule="auto"/>
      </w:pPr>
      <w:r>
        <w:t>Personoplysninger opbevares dog aldrig længere end nø</w:t>
      </w:r>
      <w:r>
        <w:t xml:space="preserve">dvendigt. </w:t>
      </w:r>
    </w:p>
    <w:p w:rsidR="007A79E2" w:rsidRDefault="007A79E2">
      <w:pPr>
        <w:pStyle w:val="Brdtekst"/>
        <w:spacing w:after="0" w:line="240" w:lineRule="auto"/>
      </w:pPr>
    </w:p>
    <w:p w:rsidR="007A79E2" w:rsidRDefault="005A0818">
      <w:pPr>
        <w:pStyle w:val="Brdtekst"/>
        <w:spacing w:after="0" w:line="240" w:lineRule="auto"/>
      </w:pPr>
      <w:r>
        <w:t>Personaleoplysninger opbevares</w:t>
      </w:r>
      <w:r>
        <w:t>,</w:t>
      </w:r>
      <w:r>
        <w:t xml:space="preserve"> så l</w:t>
      </w:r>
      <w:r>
        <w:t>æ</w:t>
      </w:r>
      <w:r>
        <w:t>nge ans</w:t>
      </w:r>
      <w:r>
        <w:t>ættelsesforholdet er gældende. Efter fratrædelse slettes de oplysninger, som ikke skal opbevares læ</w:t>
      </w:r>
      <w:r>
        <w:t>ngere i henhold til s</w:t>
      </w:r>
      <w:r>
        <w:t>æ</w:t>
      </w:r>
      <w:r>
        <w:t>rlovgivning. Portr</w:t>
      </w:r>
      <w:r>
        <w:t>ætbillede</w:t>
      </w:r>
      <w:r>
        <w:t xml:space="preserve"> på </w:t>
      </w:r>
      <w:r>
        <w:t xml:space="preserve">menighedens hjemmeside slettes straks ved </w:t>
      </w:r>
      <w:r>
        <w:t>fratræ</w:t>
      </w:r>
      <w:r>
        <w:t>delsen. L</w:t>
      </w:r>
      <w:r>
        <w:t>ønoplysninger opbevares til udgangen af å</w:t>
      </w:r>
      <w:r>
        <w:rPr>
          <w:lang w:val="fr-FR"/>
        </w:rPr>
        <w:t xml:space="preserve">ret plus 5 </w:t>
      </w:r>
      <w:r>
        <w:t>å</w:t>
      </w:r>
      <w:r>
        <w:t xml:space="preserve">r. </w:t>
      </w:r>
    </w:p>
    <w:p w:rsidR="007A79E2" w:rsidRDefault="007A79E2">
      <w:pPr>
        <w:pStyle w:val="Brdtekst"/>
        <w:spacing w:after="0" w:line="240" w:lineRule="auto"/>
      </w:pPr>
    </w:p>
    <w:p w:rsidR="007A79E2" w:rsidRDefault="005A0818">
      <w:pPr>
        <w:pStyle w:val="Brdtekst"/>
        <w:spacing w:after="0" w:line="240" w:lineRule="auto"/>
      </w:pPr>
      <w:r>
        <w:t>Jobans</w:t>
      </w:r>
      <w:r>
        <w:t>ø</w:t>
      </w:r>
      <w:r>
        <w:t>gninger gemmes maksimalt i 6 m</w:t>
      </w:r>
      <w:r>
        <w:t>å</w:t>
      </w:r>
      <w:r>
        <w:t xml:space="preserve">neder, medmindre der er givet samtykke til andet. </w:t>
      </w:r>
    </w:p>
    <w:p w:rsidR="007A79E2" w:rsidRDefault="007A79E2">
      <w:pPr>
        <w:pStyle w:val="Brdtekst"/>
        <w:spacing w:after="0" w:line="240" w:lineRule="auto"/>
      </w:pPr>
    </w:p>
    <w:p w:rsidR="007A79E2" w:rsidRDefault="005A0818">
      <w:pPr>
        <w:pStyle w:val="Brdtekst"/>
        <w:spacing w:after="0" w:line="240" w:lineRule="auto"/>
      </w:pPr>
      <w:r>
        <w:lastRenderedPageBreak/>
        <w:t xml:space="preserve">Personoplysninger om vores medlemmer slettes og makuleres </w:t>
      </w:r>
      <w:r>
        <w:t>ved</w:t>
      </w:r>
      <w:r>
        <w:t>udgangen af å</w:t>
      </w:r>
      <w:r>
        <w:rPr>
          <w:lang w:val="fr-FR"/>
        </w:rPr>
        <w:t xml:space="preserve">ret plus 5 </w:t>
      </w:r>
      <w:r>
        <w:t>år (</w:t>
      </w:r>
      <w:r>
        <w:t>ved forpligtigelseserklæ</w:t>
      </w:r>
      <w:r>
        <w:t xml:space="preserve">ringer 10 </w:t>
      </w:r>
      <w:r>
        <w:t>å</w:t>
      </w:r>
      <w:r>
        <w:t xml:space="preserve">r). </w:t>
      </w:r>
    </w:p>
    <w:p w:rsidR="007A79E2" w:rsidRDefault="007A79E2">
      <w:pPr>
        <w:pStyle w:val="Brdtekst"/>
        <w:spacing w:after="0" w:line="240" w:lineRule="auto"/>
      </w:pPr>
    </w:p>
    <w:p w:rsidR="007A79E2" w:rsidRDefault="005A0818">
      <w:pPr>
        <w:pStyle w:val="Brdtekst"/>
        <w:spacing w:after="0" w:line="240" w:lineRule="auto"/>
      </w:pPr>
      <w:r>
        <w:t>Dog opbevares de f</w:t>
      </w:r>
      <w:r>
        <w:t>ø</w:t>
      </w:r>
      <w:r>
        <w:t>rte kirkeb</w:t>
      </w:r>
      <w:r>
        <w:t xml:space="preserve">øger til evig tid. </w:t>
      </w:r>
    </w:p>
    <w:p w:rsidR="007A79E2" w:rsidRDefault="007A79E2">
      <w:pPr>
        <w:pStyle w:val="Brdtekst"/>
        <w:spacing w:after="0" w:line="240" w:lineRule="auto"/>
      </w:pPr>
    </w:p>
    <w:p w:rsidR="007A79E2" w:rsidRDefault="005A0818">
      <w:pPr>
        <w:pStyle w:val="Brdtekst"/>
        <w:spacing w:after="0" w:line="240" w:lineRule="auto"/>
      </w:pPr>
      <w:proofErr w:type="gramStart"/>
      <w:r>
        <w:t>Endvidere</w:t>
      </w:r>
      <w:proofErr w:type="gramEnd"/>
      <w:r>
        <w:t xml:space="preserve"> opbevares medlemslister tilbage i tiden indeholdende navn og adresse af lokalhistoriske å</w:t>
      </w:r>
      <w:r>
        <w:t xml:space="preserve">rsager. </w:t>
      </w:r>
    </w:p>
    <w:p w:rsidR="007A79E2" w:rsidRDefault="007A79E2">
      <w:pPr>
        <w:pStyle w:val="Brdtekst"/>
        <w:spacing w:after="0" w:line="240" w:lineRule="auto"/>
      </w:pPr>
    </w:p>
    <w:p w:rsidR="007A79E2" w:rsidRDefault="005A0818">
      <w:pPr>
        <w:pStyle w:val="Brdtekst"/>
        <w:spacing w:after="0" w:line="240" w:lineRule="auto"/>
      </w:pPr>
      <w:r>
        <w:t>Beslutningsreferater fra menighedsudvalgsmøder (menighed</w:t>
      </w:r>
      <w:r>
        <w:t>srå</w:t>
      </w:r>
      <w:r>
        <w:t>dsm</w:t>
      </w:r>
      <w:r>
        <w:t>ø</w:t>
      </w:r>
      <w:r>
        <w:t>der/bestyrelsesm</w:t>
      </w:r>
      <w:r>
        <w:t>ø</w:t>
      </w:r>
      <w:r>
        <w:t>der) opbevares</w:t>
      </w:r>
      <w:r>
        <w:t>,</w:t>
      </w:r>
      <w:r>
        <w:t xml:space="preserve"> så l</w:t>
      </w:r>
      <w:r>
        <w:t>ænge menigheden eksisterer</w:t>
      </w:r>
      <w:r>
        <w:t>. Det sker</w:t>
      </w:r>
      <w:r>
        <w:t xml:space="preserve"> for at kunne dokumentere den overordnede ledelses beslutninger. </w:t>
      </w:r>
      <w:proofErr w:type="spellStart"/>
      <w:r>
        <w:t>Væ</w:t>
      </w:r>
      <w:proofErr w:type="spellEnd"/>
      <w:r>
        <w:rPr>
          <w:lang w:val="nl-NL"/>
        </w:rPr>
        <w:t>r opm</w:t>
      </w:r>
      <w:proofErr w:type="spellStart"/>
      <w:r>
        <w:t>æ</w:t>
      </w:r>
      <w:r>
        <w:t>rksom</w:t>
      </w:r>
      <w:proofErr w:type="spellEnd"/>
      <w:r>
        <w:t xml:space="preserve"> p</w:t>
      </w:r>
      <w:r>
        <w:t>å, at beslutningsreferater ikke bø</w:t>
      </w:r>
      <w:r>
        <w:t xml:space="preserve">r indeholde personoplysninger. </w:t>
      </w:r>
    </w:p>
    <w:p w:rsidR="007A79E2" w:rsidRDefault="007A79E2">
      <w:pPr>
        <w:pStyle w:val="Brdtekst"/>
        <w:spacing w:after="0" w:line="240" w:lineRule="auto"/>
      </w:pPr>
    </w:p>
    <w:p w:rsidR="007A79E2" w:rsidRDefault="005A0818">
      <w:pPr>
        <w:pStyle w:val="Brdtekst"/>
        <w:spacing w:after="0" w:line="240" w:lineRule="auto"/>
      </w:pPr>
      <w:r>
        <w:t>Personoplysninger om menighed</w:t>
      </w:r>
      <w:r>
        <w:t>sudvalgsmedlemmer (menighedsrå</w:t>
      </w:r>
      <w:r>
        <w:t>dsmedlemmer/bestyrelsesmedlemmer) opbevares</w:t>
      </w:r>
      <w:r>
        <w:t>,</w:t>
      </w:r>
      <w:r>
        <w:t xml:space="preserve"> så l</w:t>
      </w:r>
      <w:r>
        <w:t>ænge vedkommende er medlem af udvalget (rådet/bestyrelsen). Dog slettes navn og medlemsperiode ikke, ligesom disse oplysninger fortsat fremgår af referater, årsregnskaber og ved</w:t>
      </w:r>
      <w:r>
        <w:t>tæ</w:t>
      </w:r>
      <w:r>
        <w:t>gter. Portr</w:t>
      </w:r>
      <w:r>
        <w:t>ætbillede</w:t>
      </w:r>
      <w:r>
        <w:t xml:space="preserve"> på </w:t>
      </w:r>
      <w:r>
        <w:t>menighedens hjemmeside</w:t>
      </w:r>
      <w:r>
        <w:t xml:space="preserve"> slettes straks ved udtræ</w:t>
      </w:r>
      <w:r>
        <w:t xml:space="preserve">den. </w:t>
      </w:r>
    </w:p>
    <w:p w:rsidR="007A79E2" w:rsidRDefault="007A79E2">
      <w:pPr>
        <w:pStyle w:val="Brdtekst"/>
        <w:spacing w:after="0" w:line="240" w:lineRule="auto"/>
      </w:pPr>
    </w:p>
    <w:p w:rsidR="007A79E2" w:rsidRDefault="005A0818">
      <w:pPr>
        <w:pStyle w:val="Brdtekst"/>
        <w:spacing w:after="0" w:line="240" w:lineRule="auto"/>
      </w:pPr>
      <w:r>
        <w:t>Gravstedsbreve slettes straks efter fredningsperiodens udlø</w:t>
      </w:r>
      <w:r>
        <w:t xml:space="preserve">b. </w:t>
      </w:r>
    </w:p>
    <w:p w:rsidR="007A79E2" w:rsidRDefault="007A79E2">
      <w:pPr>
        <w:pStyle w:val="Brdtekst"/>
        <w:spacing w:after="0" w:line="240" w:lineRule="auto"/>
      </w:pPr>
    </w:p>
    <w:p w:rsidR="007A79E2" w:rsidRDefault="005A0818">
      <w:pPr>
        <w:pStyle w:val="Brdtekst"/>
        <w:spacing w:after="0" w:line="240" w:lineRule="auto"/>
      </w:pPr>
      <w:r>
        <w:t>Fler</w:t>
      </w:r>
      <w:r>
        <w:t>årige vedligeholdelsesaftaler slettes straks efter aftalens udlø</w:t>
      </w:r>
      <w:r>
        <w:t xml:space="preserve">b. </w:t>
      </w:r>
    </w:p>
    <w:p w:rsidR="007A79E2" w:rsidRDefault="007A79E2">
      <w:pPr>
        <w:pStyle w:val="Brdtekst"/>
        <w:spacing w:after="0" w:line="240" w:lineRule="auto"/>
      </w:pPr>
    </w:p>
    <w:p w:rsidR="007A79E2" w:rsidRDefault="005A0818">
      <w:pPr>
        <w:pStyle w:val="Brdtekst"/>
        <w:spacing w:after="0" w:line="240" w:lineRule="auto"/>
      </w:pPr>
      <w:r>
        <w:t>N</w:t>
      </w:r>
      <w:r>
        <w:t>år et gravsted nedlæ</w:t>
      </w:r>
      <w:r>
        <w:t>gges</w:t>
      </w:r>
      <w:r>
        <w:t>,</w:t>
      </w:r>
      <w:r>
        <w:t xml:space="preserve"> slettes alle oplysninger og dokumenter vedrø</w:t>
      </w:r>
      <w:r>
        <w:t xml:space="preserve">rende gravstedet. </w:t>
      </w:r>
    </w:p>
    <w:p w:rsidR="007A79E2" w:rsidRDefault="007A79E2">
      <w:pPr>
        <w:pStyle w:val="Brdtekst"/>
        <w:spacing w:after="0" w:line="240" w:lineRule="auto"/>
      </w:pPr>
    </w:p>
    <w:p w:rsidR="007A79E2" w:rsidRDefault="007A79E2">
      <w:pPr>
        <w:pStyle w:val="Brdtekst"/>
        <w:spacing w:after="0" w:line="240" w:lineRule="auto"/>
      </w:pPr>
    </w:p>
    <w:p w:rsidR="007A79E2" w:rsidRDefault="005A0818">
      <w:pPr>
        <w:pStyle w:val="Brdtekst"/>
        <w:spacing w:after="0" w:line="240" w:lineRule="auto"/>
        <w:rPr>
          <w:b/>
          <w:bCs/>
          <w:sz w:val="28"/>
          <w:szCs w:val="28"/>
        </w:rPr>
      </w:pPr>
      <w:r>
        <w:rPr>
          <w:b/>
          <w:bCs/>
          <w:sz w:val="28"/>
          <w:szCs w:val="28"/>
        </w:rPr>
        <w:t>Sikkerhedsbrud - anmeldelsespligt</w:t>
      </w:r>
    </w:p>
    <w:p w:rsidR="007A79E2" w:rsidRDefault="007A79E2">
      <w:pPr>
        <w:pStyle w:val="Brdtekst"/>
        <w:spacing w:after="0" w:line="240" w:lineRule="auto"/>
      </w:pPr>
    </w:p>
    <w:p w:rsidR="007A79E2" w:rsidRDefault="005A0818">
      <w:pPr>
        <w:pStyle w:val="Brdtekst"/>
        <w:spacing w:after="0" w:line="240" w:lineRule="auto"/>
      </w:pPr>
      <w:r>
        <w:t xml:space="preserve">Hvis menighedens ansatte eller </w:t>
      </w:r>
      <w:r>
        <w:t>m</w:t>
      </w:r>
      <w:r>
        <w:t>enighedsudvalgsmedlemmer (</w:t>
      </w:r>
      <w:r>
        <w:t>m</w:t>
      </w:r>
      <w:r>
        <w:t>enighedsrå</w:t>
      </w:r>
      <w:r>
        <w:t>dsmedlemmer/</w:t>
      </w:r>
      <w:r>
        <w:t xml:space="preserve">bestyrelsesmedlemmer) konstaterer eller formoder et </w:t>
      </w:r>
      <w:r>
        <w:t xml:space="preserve">sikkerhedsbrud, så </w:t>
      </w:r>
      <w:r>
        <w:t>har vedkommende pligt til hurtigst muligt</w:t>
      </w:r>
      <w:r>
        <w:t xml:space="preserve"> at give menighedens formand meddelelse herom. </w:t>
      </w:r>
    </w:p>
    <w:p w:rsidR="007A79E2" w:rsidRDefault="007A79E2">
      <w:pPr>
        <w:pStyle w:val="Brdtekst"/>
        <w:spacing w:after="0" w:line="240" w:lineRule="auto"/>
      </w:pPr>
    </w:p>
    <w:p w:rsidR="007A79E2" w:rsidRDefault="005A0818">
      <w:pPr>
        <w:pStyle w:val="Brdtekst"/>
        <w:spacing w:after="0" w:line="240" w:lineRule="auto"/>
      </w:pPr>
      <w:r>
        <w:t>Et sikkerhedsbrud kan f.eks. v</w:t>
      </w:r>
      <w:r>
        <w:t>ære et hackerangreb</w:t>
      </w:r>
      <w:r>
        <w:t>,</w:t>
      </w:r>
      <w:r>
        <w:t xml:space="preserve"> eller at menigheden p</w:t>
      </w:r>
      <w:r>
        <w:t xml:space="preserve">å </w:t>
      </w:r>
      <w:r>
        <w:rPr>
          <w:lang w:val="nl-NL"/>
        </w:rPr>
        <w:t>anden m</w:t>
      </w:r>
      <w:proofErr w:type="spellStart"/>
      <w:r>
        <w:t>å</w:t>
      </w:r>
      <w:r>
        <w:t>de</w:t>
      </w:r>
      <w:proofErr w:type="spellEnd"/>
      <w:r>
        <w:t xml:space="preserve"> mister kontrollen over de personoplysninger</w:t>
      </w:r>
      <w:r>
        <w:t>,</w:t>
      </w:r>
      <w:r>
        <w:t xml:space="preserve"> som vi behandler</w:t>
      </w:r>
      <w:r>
        <w:t xml:space="preserve">. </w:t>
      </w:r>
    </w:p>
    <w:p w:rsidR="007A79E2" w:rsidRDefault="007A79E2">
      <w:pPr>
        <w:pStyle w:val="Brdtekst"/>
        <w:spacing w:after="0" w:line="240" w:lineRule="auto"/>
      </w:pPr>
    </w:p>
    <w:p w:rsidR="007A79E2" w:rsidRDefault="005A0818">
      <w:pPr>
        <w:pStyle w:val="Brdtekst"/>
        <w:spacing w:after="0" w:line="240" w:lineRule="auto"/>
      </w:pPr>
      <w:r>
        <w:t>Menighedens formand skal herefter vurdere</w:t>
      </w:r>
      <w:r>
        <w:t>,</w:t>
      </w:r>
      <w:r>
        <w:t xml:space="preserve"> om bruddet kan medføre risiko for fysiske personers rettigheder eller frihedsrettigheder. I s</w:t>
      </w:r>
      <w:r>
        <w:t xml:space="preserve">å </w:t>
      </w:r>
      <w:r>
        <w:t xml:space="preserve">fald skal formanden uden unødig forsinkelse og om muligt senest 72 timer efter bruddet anmelde bruddet til </w:t>
      </w:r>
      <w:r>
        <w:t>Datatilsynet. Anmeldelse s</w:t>
      </w:r>
      <w:r>
        <w:t>k</w:t>
      </w:r>
      <w:r>
        <w:rPr>
          <w:lang w:val="de-DE"/>
        </w:rPr>
        <w:t xml:space="preserve">er </w:t>
      </w:r>
      <w:proofErr w:type="spellStart"/>
      <w:r>
        <w:rPr>
          <w:lang w:val="de-DE"/>
        </w:rPr>
        <w:t>digitalt</w:t>
      </w:r>
      <w:proofErr w:type="spellEnd"/>
      <w:r>
        <w:rPr>
          <w:lang w:val="de-DE"/>
        </w:rPr>
        <w:t xml:space="preserve"> p</w:t>
      </w:r>
      <w:r>
        <w:t xml:space="preserve">å </w:t>
      </w:r>
      <w:r>
        <w:t xml:space="preserve">virk.dk: </w:t>
      </w:r>
      <w:hyperlink r:id="rId7" w:history="1">
        <w:r>
          <w:rPr>
            <w:rStyle w:val="Hyperlink0"/>
          </w:rPr>
          <w:t>https://indberet.integration.virk.dk/myndigheder/stat/ERST/Indberetning_af_brud_paa_sikkerhed#</w:t>
        </w:r>
        <w:r>
          <w:rPr>
            <w:rStyle w:val="Hyperlink0"/>
          </w:rPr>
          <w:t>tab2</w:t>
        </w:r>
      </w:hyperlink>
    </w:p>
    <w:p w:rsidR="007A79E2" w:rsidRDefault="007A79E2">
      <w:pPr>
        <w:pStyle w:val="Brdtekst"/>
        <w:spacing w:after="0" w:line="240" w:lineRule="auto"/>
      </w:pPr>
    </w:p>
    <w:p w:rsidR="007A79E2" w:rsidRDefault="005A0818">
      <w:pPr>
        <w:pStyle w:val="Brdtekst"/>
        <w:spacing w:after="0" w:line="240" w:lineRule="auto"/>
      </w:pPr>
      <w:r>
        <w:t>Uanset om bruddet er anmeldelsespligtigt eller ej</w:t>
      </w:r>
      <w:r>
        <w:t>,</w:t>
      </w:r>
      <w:r>
        <w:t xml:space="preserve"> skal alle brud registreres internt. </w:t>
      </w:r>
    </w:p>
    <w:p w:rsidR="007A79E2" w:rsidRDefault="007A79E2">
      <w:pPr>
        <w:pStyle w:val="Brdtekst"/>
        <w:spacing w:after="0" w:line="240" w:lineRule="auto"/>
      </w:pPr>
    </w:p>
    <w:p w:rsidR="007A79E2" w:rsidRDefault="005A0818">
      <w:pPr>
        <w:pStyle w:val="Brdtekst"/>
        <w:spacing w:after="0" w:line="240" w:lineRule="auto"/>
      </w:pPr>
      <w:r>
        <w:t>Desuden skal menighedens formand informere de berørte personer om buddet, hvis der er høj risiko for, at på</w:t>
      </w:r>
      <w:r>
        <w:t>g</w:t>
      </w:r>
      <w:r>
        <w:t>ældende f.eks. kan blive udsat for diskrimination,</w:t>
      </w:r>
      <w:r>
        <w:t xml:space="preserve"> identitetstyveri eller bedrageri p</w:t>
      </w:r>
      <w:r>
        <w:t xml:space="preserve">å </w:t>
      </w:r>
      <w:r>
        <w:t xml:space="preserve">baggrund af sikkerhedsbruddet. </w:t>
      </w:r>
    </w:p>
    <w:p w:rsidR="007A79E2" w:rsidRDefault="007A79E2">
      <w:pPr>
        <w:pStyle w:val="Brdtekst"/>
        <w:spacing w:after="0" w:line="240" w:lineRule="auto"/>
      </w:pPr>
    </w:p>
    <w:p w:rsidR="007A79E2" w:rsidRDefault="007A79E2">
      <w:pPr>
        <w:pStyle w:val="Brdtekst"/>
        <w:spacing w:after="0" w:line="240" w:lineRule="auto"/>
      </w:pPr>
    </w:p>
    <w:p w:rsidR="007A79E2" w:rsidRDefault="007A79E2">
      <w:pPr>
        <w:pStyle w:val="Brdtekst"/>
        <w:spacing w:after="0" w:line="240" w:lineRule="auto"/>
      </w:pPr>
    </w:p>
    <w:p w:rsidR="007A79E2" w:rsidRDefault="007A79E2">
      <w:pPr>
        <w:pStyle w:val="Brdtekst"/>
        <w:spacing w:after="0" w:line="240" w:lineRule="auto"/>
      </w:pPr>
    </w:p>
    <w:p w:rsidR="007A79E2" w:rsidRDefault="007A79E2">
      <w:pPr>
        <w:pStyle w:val="Brdtekst"/>
        <w:spacing w:after="0" w:line="240" w:lineRule="auto"/>
      </w:pPr>
    </w:p>
    <w:p w:rsidR="007A79E2" w:rsidRDefault="007A79E2">
      <w:pPr>
        <w:pStyle w:val="Brdtekst"/>
        <w:spacing w:after="0" w:line="240" w:lineRule="auto"/>
      </w:pPr>
    </w:p>
    <w:p w:rsidR="007A79E2" w:rsidRDefault="007A79E2">
      <w:pPr>
        <w:pStyle w:val="Brdtekst"/>
        <w:spacing w:after="0" w:line="240" w:lineRule="auto"/>
      </w:pPr>
    </w:p>
    <w:p w:rsidR="007A79E2" w:rsidRDefault="005A0818">
      <w:pPr>
        <w:pStyle w:val="Brdtekst"/>
        <w:rPr>
          <w:b/>
          <w:bCs/>
          <w:sz w:val="28"/>
          <w:szCs w:val="28"/>
        </w:rPr>
      </w:pPr>
      <w:r>
        <w:rPr>
          <w:b/>
          <w:bCs/>
          <w:sz w:val="28"/>
          <w:szCs w:val="28"/>
        </w:rPr>
        <w:t>Opdatering af denne politik</w:t>
      </w:r>
    </w:p>
    <w:p w:rsidR="007A79E2" w:rsidRDefault="005A0818">
      <w:pPr>
        <w:pStyle w:val="Brdtekst"/>
      </w:pPr>
      <w:r>
        <w:t>Menigheden er forpligt</w:t>
      </w:r>
      <w:r>
        <w:t>et til at overholde reglerne om databeskyttelse. Vi gennemgår derfor regelmæ</w:t>
      </w:r>
      <w:r>
        <w:t xml:space="preserve">ssigt denne politik for at holde den opdateret og i </w:t>
      </w:r>
      <w:r>
        <w:t xml:space="preserve">overensstemmelse med lovgivningen. </w:t>
      </w:r>
    </w:p>
    <w:p w:rsidR="007A79E2" w:rsidRDefault="005A0818">
      <w:pPr>
        <w:pStyle w:val="Brdtekst"/>
      </w:pPr>
      <w:r>
        <w:t>Menighedsudvalget (</w:t>
      </w:r>
      <w:r>
        <w:t>m</w:t>
      </w:r>
      <w:r>
        <w:t>enighedsrådet/bestyrelsen) er forpligte</w:t>
      </w:r>
      <w:r>
        <w:t>t</w:t>
      </w:r>
      <w:r>
        <w:t xml:space="preserve"> til mindst </w:t>
      </w:r>
      <w:r>
        <w:t>é</w:t>
      </w:r>
      <w:r>
        <w:t>n gang årligt at gennemg</w:t>
      </w:r>
      <w:r>
        <w:t xml:space="preserve">å </w:t>
      </w:r>
      <w:r>
        <w:t>menighedens datafortegnelse, interne</w:t>
      </w:r>
      <w:r>
        <w:t xml:space="preserve"> og eksterne privatlivspolitik med henblik på</w:t>
      </w:r>
      <w:r>
        <w:t>,</w:t>
      </w:r>
      <w:r>
        <w:t xml:space="preserve"> at disse altid er opdaterede og i </w:t>
      </w:r>
      <w:r>
        <w:t xml:space="preserve">overensstemmelse med lovgivningen. </w:t>
      </w:r>
    </w:p>
    <w:p w:rsidR="007A79E2" w:rsidRDefault="005A0818">
      <w:pPr>
        <w:pStyle w:val="Brdtekst"/>
      </w:pPr>
      <w:r>
        <w:t xml:space="preserve">Denne politik kan </w:t>
      </w:r>
      <w:r>
        <w:t>ændres uden varsel. Den nyeste opdaterede politik vil blive delt med menighedens personale og bestyrelsesmedlemmer, som til enhver tid er forpligtede til at holde sig opdaterede med den nyeste udgave af</w:t>
      </w:r>
      <w:r>
        <w:t xml:space="preserve"> denne. </w:t>
      </w:r>
    </w:p>
    <w:p w:rsidR="007A79E2" w:rsidRDefault="005A0818">
      <w:pPr>
        <w:pStyle w:val="Brdtekst"/>
      </w:pPr>
      <w:r>
        <w:t xml:space="preserve">Denne politik er senest opdateret den </w:t>
      </w:r>
      <w:proofErr w:type="spellStart"/>
      <w:r>
        <w:t>xxxxxxx</w:t>
      </w:r>
      <w:proofErr w:type="spellEnd"/>
    </w:p>
    <w:p w:rsidR="007A79E2" w:rsidRDefault="007A79E2">
      <w:pPr>
        <w:pStyle w:val="Brdtekst"/>
      </w:pPr>
    </w:p>
    <w:p w:rsidR="007A79E2" w:rsidRDefault="007A79E2">
      <w:pPr>
        <w:pStyle w:val="Brdtekst"/>
        <w:spacing w:after="0" w:line="240" w:lineRule="auto"/>
      </w:pPr>
    </w:p>
    <w:p w:rsidR="007A79E2" w:rsidRDefault="007A79E2">
      <w:pPr>
        <w:pStyle w:val="Brdtekst"/>
      </w:pPr>
    </w:p>
    <w:sectPr w:rsidR="007A79E2">
      <w:headerReference w:type="default" r:id="rId8"/>
      <w:footerReference w:type="default" r:id="rId9"/>
      <w:pgSz w:w="11900" w:h="16840"/>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818" w:rsidRDefault="005A0818">
      <w:r>
        <w:separator/>
      </w:r>
    </w:p>
  </w:endnote>
  <w:endnote w:type="continuationSeparator" w:id="0">
    <w:p w:rsidR="005A0818" w:rsidRDefault="005A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9E2" w:rsidRDefault="005A0818">
    <w:pPr>
      <w:pStyle w:val="Sidefod"/>
      <w:tabs>
        <w:tab w:val="clear" w:pos="9638"/>
        <w:tab w:val="right" w:pos="9612"/>
      </w:tabs>
      <w:jc w:val="center"/>
    </w:pPr>
    <w:r>
      <w:fldChar w:fldCharType="begin"/>
    </w:r>
    <w:r>
      <w:instrText xml:space="preserve"> PAGE </w:instrText>
    </w:r>
    <w:r w:rsidR="00731B24">
      <w:fldChar w:fldCharType="separate"/>
    </w:r>
    <w:r w:rsidR="00731B2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818" w:rsidRDefault="005A0818">
      <w:r>
        <w:separator/>
      </w:r>
    </w:p>
  </w:footnote>
  <w:footnote w:type="continuationSeparator" w:id="0">
    <w:p w:rsidR="005A0818" w:rsidRDefault="005A0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9E2" w:rsidRDefault="007A79E2">
    <w:pPr>
      <w:pStyle w:val="Sidehovedsidefo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13128"/>
    <w:multiLevelType w:val="hybridMultilevel"/>
    <w:tmpl w:val="3668C612"/>
    <w:styleLink w:val="Importeretformat1"/>
    <w:lvl w:ilvl="0" w:tplc="1C286E62">
      <w:start w:val="1"/>
      <w:numFmt w:val="bullet"/>
      <w:lvlText w:val="-"/>
      <w:lvlJc w:val="left"/>
      <w:pPr>
        <w:ind w:left="405"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6E2D4AA">
      <w:start w:val="1"/>
      <w:numFmt w:val="bullet"/>
      <w:lvlText w:val="o"/>
      <w:lvlJc w:val="left"/>
      <w:pPr>
        <w:ind w:left="1125"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CECAD48">
      <w:start w:val="1"/>
      <w:numFmt w:val="bullet"/>
      <w:lvlText w:val="▪"/>
      <w:lvlJc w:val="left"/>
      <w:pPr>
        <w:ind w:left="1845"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6BAD04C">
      <w:start w:val="1"/>
      <w:numFmt w:val="bullet"/>
      <w:lvlText w:val="•"/>
      <w:lvlJc w:val="left"/>
      <w:pPr>
        <w:ind w:left="2565"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C38ADFE">
      <w:start w:val="1"/>
      <w:numFmt w:val="bullet"/>
      <w:lvlText w:val="o"/>
      <w:lvlJc w:val="left"/>
      <w:pPr>
        <w:ind w:left="3285"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87A5BEA">
      <w:start w:val="1"/>
      <w:numFmt w:val="bullet"/>
      <w:lvlText w:val="▪"/>
      <w:lvlJc w:val="left"/>
      <w:pPr>
        <w:ind w:left="4005"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B84A7CC">
      <w:start w:val="1"/>
      <w:numFmt w:val="bullet"/>
      <w:lvlText w:val="•"/>
      <w:lvlJc w:val="left"/>
      <w:pPr>
        <w:ind w:left="4725"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92CF074">
      <w:start w:val="1"/>
      <w:numFmt w:val="bullet"/>
      <w:lvlText w:val="o"/>
      <w:lvlJc w:val="left"/>
      <w:pPr>
        <w:ind w:left="5445"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10AFC46">
      <w:start w:val="1"/>
      <w:numFmt w:val="bullet"/>
      <w:lvlText w:val="▪"/>
      <w:lvlJc w:val="left"/>
      <w:pPr>
        <w:ind w:left="6165"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9A11514"/>
    <w:multiLevelType w:val="hybridMultilevel"/>
    <w:tmpl w:val="3668C612"/>
    <w:numStyleLink w:val="Importeretformat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E2"/>
    <w:rsid w:val="005A0818"/>
    <w:rsid w:val="00731B24"/>
    <w:rsid w:val="007A79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C59C39-DDE3-4519-98C2-35655452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ehovedsidefod">
    <w:name w:val="Sidehoved &amp; sidefod"/>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idefod">
    <w:name w:val="footer"/>
    <w:pPr>
      <w:tabs>
        <w:tab w:val="center" w:pos="4819"/>
        <w:tab w:val="right" w:pos="9638"/>
      </w:tabs>
    </w:pPr>
    <w:rPr>
      <w:rFonts w:ascii="Calibri" w:eastAsia="Calibri" w:hAnsi="Calibri" w:cs="Calibri"/>
      <w:color w:val="000000"/>
      <w:sz w:val="22"/>
      <w:szCs w:val="22"/>
      <w:u w:color="000000"/>
    </w:rPr>
  </w:style>
  <w:style w:type="paragraph" w:styleId="Brdtekst">
    <w:name w:val="Body Text"/>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Listeafsnit">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retformat1">
    <w:name w:val="Importeret format 1"/>
    <w:pPr>
      <w:numPr>
        <w:numId w:val="1"/>
      </w:numPr>
    </w:pPr>
  </w:style>
  <w:style w:type="character" w:customStyle="1" w:styleId="Hyperlink0">
    <w:name w:val="Hyperlink.0"/>
    <w:basedOn w:val="Hyperlink"/>
    <w:rPr>
      <w:outline w:val="0"/>
      <w:color w:val="0563C1"/>
      <w:u w:val="single" w:color="0563C1"/>
    </w:rPr>
  </w:style>
  <w:style w:type="paragraph" w:styleId="Markeringsbobletekst">
    <w:name w:val="Balloon Text"/>
    <w:basedOn w:val="Normal"/>
    <w:link w:val="MarkeringsbobletekstTegn"/>
    <w:uiPriority w:val="99"/>
    <w:semiHidden/>
    <w:unhideWhenUsed/>
    <w:rsid w:val="00731B24"/>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31B2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dberet.integration.virk.dk/myndigheder/stat/ERST/Indberetning_af_brud_paa_sikkerhed#tab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8980</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Grete Pilgaard</dc:creator>
  <cp:lastModifiedBy>Anne Grete Pilgaard</cp:lastModifiedBy>
  <cp:revision>2</cp:revision>
  <dcterms:created xsi:type="dcterms:W3CDTF">2019-11-11T15:41:00Z</dcterms:created>
  <dcterms:modified xsi:type="dcterms:W3CDTF">2019-11-11T15:41:00Z</dcterms:modified>
</cp:coreProperties>
</file>